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361"/>
        <w:tblW w:w="10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0"/>
        <w:gridCol w:w="7785"/>
      </w:tblGrid>
      <w:tr w:rsidR="00185579" w14:paraId="4912F35A" w14:textId="77777777" w:rsidTr="00172BD1">
        <w:trPr>
          <w:trHeight w:val="315"/>
        </w:trPr>
        <w:tc>
          <w:tcPr>
            <w:tcW w:w="10295" w:type="dxa"/>
            <w:gridSpan w:val="2"/>
            <w:tcMar>
              <w:top w:w="0" w:type="dxa"/>
              <w:left w:w="108" w:type="dxa"/>
              <w:bottom w:w="0" w:type="dxa"/>
              <w:right w:w="108" w:type="dxa"/>
            </w:tcMar>
            <w:vAlign w:val="center"/>
          </w:tcPr>
          <w:p w14:paraId="72D3F961" w14:textId="1D55A73F" w:rsidR="00185579" w:rsidRDefault="00185579" w:rsidP="00172BD1">
            <w:pPr>
              <w:pBdr>
                <w:top w:val="nil"/>
                <w:left w:val="nil"/>
                <w:bottom w:val="nil"/>
                <w:right w:val="nil"/>
                <w:between w:val="nil"/>
              </w:pBdr>
              <w:jc w:val="center"/>
              <w:rPr>
                <w:color w:val="000000"/>
                <w:sz w:val="22"/>
                <w:szCs w:val="22"/>
              </w:rPr>
            </w:pPr>
            <w:r>
              <w:rPr>
                <w:b/>
                <w:color w:val="000000"/>
                <w:sz w:val="22"/>
                <w:szCs w:val="22"/>
              </w:rPr>
              <w:t xml:space="preserve">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F14144" w14:paraId="3505D03A" w14:textId="77777777" w:rsidTr="00172BD1">
        <w:trPr>
          <w:trHeight w:val="315"/>
        </w:trPr>
        <w:tc>
          <w:tcPr>
            <w:tcW w:w="10295" w:type="dxa"/>
            <w:gridSpan w:val="2"/>
            <w:tcMar>
              <w:top w:w="0" w:type="dxa"/>
              <w:left w:w="108" w:type="dxa"/>
              <w:bottom w:w="0" w:type="dxa"/>
              <w:right w:w="108" w:type="dxa"/>
            </w:tcMar>
            <w:vAlign w:val="center"/>
          </w:tcPr>
          <w:p w14:paraId="54C82F7C" w14:textId="77777777" w:rsidR="00F14144" w:rsidRDefault="00F14144" w:rsidP="00172BD1">
            <w:pPr>
              <w:pBdr>
                <w:top w:val="nil"/>
                <w:left w:val="nil"/>
                <w:bottom w:val="nil"/>
                <w:right w:val="nil"/>
                <w:between w:val="nil"/>
              </w:pBdr>
              <w:jc w:val="center"/>
              <w:rPr>
                <w:sz w:val="22"/>
                <w:szCs w:val="22"/>
              </w:rPr>
            </w:pPr>
          </w:p>
          <w:p w14:paraId="10A7A6C8" w14:textId="77777777" w:rsidR="00F14144" w:rsidRDefault="00F14144" w:rsidP="00172BD1">
            <w:pPr>
              <w:pBdr>
                <w:top w:val="nil"/>
                <w:left w:val="nil"/>
                <w:bottom w:val="nil"/>
                <w:right w:val="nil"/>
                <w:between w:val="nil"/>
              </w:pBdr>
              <w:rPr>
                <w:color w:val="1155CC"/>
                <w:sz w:val="22"/>
                <w:szCs w:val="22"/>
                <w:u w:val="single"/>
              </w:rPr>
            </w:pPr>
            <w:r>
              <w:rPr>
                <w:sz w:val="22"/>
                <w:szCs w:val="22"/>
              </w:rPr>
              <w:t>Realising the potential for scaling up the organic food sector, National Cooperative Organics Limited i.e. NCOL has been set up as a multistate cooperative Society jointly promoted by the 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w:t>
            </w:r>
            <w:hyperlink r:id="rId8">
              <w:r>
                <w:rPr>
                  <w:color w:val="1155CC"/>
                  <w:sz w:val="22"/>
                  <w:szCs w:val="22"/>
                  <w:u w:val="single"/>
                </w:rPr>
                <w:t>https://ncol.coop/</w:t>
              </w:r>
            </w:hyperlink>
          </w:p>
          <w:p w14:paraId="030A164A" w14:textId="544ACDDB" w:rsidR="00F14144" w:rsidRDefault="00F14144" w:rsidP="00172BD1">
            <w:pPr>
              <w:pBdr>
                <w:top w:val="nil"/>
                <w:left w:val="nil"/>
                <w:bottom w:val="nil"/>
                <w:right w:val="nil"/>
                <w:between w:val="nil"/>
              </w:pBdr>
              <w:jc w:val="center"/>
              <w:rPr>
                <w:b/>
                <w:color w:val="000000"/>
                <w:sz w:val="22"/>
                <w:szCs w:val="22"/>
              </w:rPr>
            </w:pPr>
          </w:p>
        </w:tc>
      </w:tr>
      <w:tr w:rsidR="00185579" w14:paraId="211E7DBC" w14:textId="77777777" w:rsidTr="00172BD1">
        <w:trPr>
          <w:trHeight w:val="233"/>
        </w:trPr>
        <w:tc>
          <w:tcPr>
            <w:tcW w:w="10295" w:type="dxa"/>
            <w:gridSpan w:val="2"/>
            <w:tcMar>
              <w:top w:w="0" w:type="dxa"/>
              <w:left w:w="108" w:type="dxa"/>
              <w:bottom w:w="0" w:type="dxa"/>
              <w:right w:w="108" w:type="dxa"/>
            </w:tcMar>
            <w:vAlign w:val="center"/>
          </w:tcPr>
          <w:p w14:paraId="20A97C9E" w14:textId="77777777" w:rsidR="00185579" w:rsidRDefault="00185579" w:rsidP="00172BD1">
            <w:pPr>
              <w:pBdr>
                <w:top w:val="nil"/>
                <w:left w:val="nil"/>
                <w:bottom w:val="nil"/>
                <w:right w:val="nil"/>
                <w:between w:val="nil"/>
              </w:pBdr>
              <w:jc w:val="center"/>
              <w:rPr>
                <w:color w:val="000000"/>
                <w:sz w:val="22"/>
                <w:szCs w:val="22"/>
              </w:rPr>
            </w:pPr>
            <w:r>
              <w:rPr>
                <w:b/>
                <w:color w:val="000000"/>
                <w:sz w:val="22"/>
                <w:szCs w:val="22"/>
              </w:rPr>
              <w:t>JOB DESCRIPTION</w:t>
            </w:r>
          </w:p>
        </w:tc>
      </w:tr>
      <w:tr w:rsidR="00185579" w14:paraId="6386D999" w14:textId="77777777" w:rsidTr="00172BD1">
        <w:trPr>
          <w:trHeight w:val="311"/>
        </w:trPr>
        <w:tc>
          <w:tcPr>
            <w:tcW w:w="2510" w:type="dxa"/>
            <w:tcMar>
              <w:top w:w="0" w:type="dxa"/>
              <w:left w:w="108" w:type="dxa"/>
              <w:bottom w:w="0" w:type="dxa"/>
              <w:right w:w="108" w:type="dxa"/>
            </w:tcMar>
            <w:vAlign w:val="center"/>
          </w:tcPr>
          <w:p w14:paraId="29CA61F3" w14:textId="77777777" w:rsidR="00185579" w:rsidRDefault="00185579" w:rsidP="00172BD1">
            <w:pPr>
              <w:pBdr>
                <w:top w:val="nil"/>
                <w:left w:val="nil"/>
                <w:bottom w:val="nil"/>
                <w:right w:val="nil"/>
                <w:between w:val="nil"/>
              </w:pBdr>
              <w:jc w:val="cente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541C7A26" w14:textId="0F19FCBB" w:rsidR="00185579" w:rsidRDefault="00975096" w:rsidP="00172BD1">
            <w:pPr>
              <w:pBdr>
                <w:top w:val="nil"/>
                <w:left w:val="nil"/>
                <w:bottom w:val="nil"/>
                <w:right w:val="nil"/>
                <w:between w:val="nil"/>
              </w:pBdr>
              <w:rPr>
                <w:color w:val="000000"/>
                <w:sz w:val="22"/>
                <w:szCs w:val="22"/>
              </w:rPr>
            </w:pPr>
            <w:r>
              <w:rPr>
                <w:sz w:val="22"/>
                <w:szCs w:val="22"/>
              </w:rPr>
              <w:t>Sr. Executive</w:t>
            </w:r>
            <w:r w:rsidR="00185579">
              <w:rPr>
                <w:sz w:val="22"/>
                <w:szCs w:val="22"/>
              </w:rPr>
              <w:t xml:space="preserve"> – </w:t>
            </w:r>
            <w:r w:rsidR="00B96B68">
              <w:rPr>
                <w:sz w:val="22"/>
                <w:szCs w:val="22"/>
              </w:rPr>
              <w:t>QA</w:t>
            </w:r>
            <w:r w:rsidR="00572479">
              <w:rPr>
                <w:sz w:val="22"/>
                <w:szCs w:val="22"/>
              </w:rPr>
              <w:t xml:space="preserve"> &amp; Field Operation</w:t>
            </w:r>
          </w:p>
        </w:tc>
      </w:tr>
      <w:tr w:rsidR="00CC320B" w14:paraId="41D56668" w14:textId="77777777" w:rsidTr="00172BD1">
        <w:trPr>
          <w:trHeight w:val="311"/>
        </w:trPr>
        <w:tc>
          <w:tcPr>
            <w:tcW w:w="2510" w:type="dxa"/>
            <w:tcMar>
              <w:top w:w="0" w:type="dxa"/>
              <w:left w:w="108" w:type="dxa"/>
              <w:bottom w:w="0" w:type="dxa"/>
              <w:right w:w="108" w:type="dxa"/>
            </w:tcMar>
            <w:vAlign w:val="center"/>
          </w:tcPr>
          <w:p w14:paraId="7E071424" w14:textId="70068E51" w:rsidR="00CC320B" w:rsidRDefault="00CC320B" w:rsidP="00172BD1">
            <w:pPr>
              <w:pBdr>
                <w:top w:val="nil"/>
                <w:left w:val="nil"/>
                <w:bottom w:val="nil"/>
                <w:right w:val="nil"/>
                <w:between w:val="nil"/>
              </w:pBdr>
              <w:jc w:val="center"/>
              <w:rPr>
                <w:b/>
                <w:color w:val="000000"/>
                <w:sz w:val="22"/>
                <w:szCs w:val="22"/>
              </w:rPr>
            </w:pPr>
            <w:r>
              <w:rPr>
                <w:b/>
                <w:color w:val="000000"/>
                <w:sz w:val="22"/>
                <w:szCs w:val="22"/>
              </w:rPr>
              <w:t>About the Position</w:t>
            </w:r>
          </w:p>
        </w:tc>
        <w:tc>
          <w:tcPr>
            <w:tcW w:w="7785" w:type="dxa"/>
            <w:tcMar>
              <w:top w:w="0" w:type="dxa"/>
              <w:left w:w="108" w:type="dxa"/>
              <w:bottom w:w="0" w:type="dxa"/>
              <w:right w:w="108" w:type="dxa"/>
            </w:tcMar>
            <w:vAlign w:val="center"/>
          </w:tcPr>
          <w:p w14:paraId="709C938C" w14:textId="2F1E4D2B" w:rsidR="00CC320B" w:rsidRDefault="00CC320B" w:rsidP="00172BD1">
            <w:pPr>
              <w:pBdr>
                <w:top w:val="nil"/>
                <w:left w:val="nil"/>
                <w:bottom w:val="nil"/>
                <w:right w:val="nil"/>
                <w:between w:val="nil"/>
              </w:pBdr>
              <w:jc w:val="both"/>
              <w:rPr>
                <w:sz w:val="22"/>
                <w:szCs w:val="22"/>
              </w:rPr>
            </w:pPr>
            <w:r w:rsidRPr="00CC320B">
              <w:rPr>
                <w:sz w:val="22"/>
                <w:szCs w:val="22"/>
              </w:rPr>
              <w:t xml:space="preserve">The position reports </w:t>
            </w:r>
            <w:r w:rsidR="00F5269F">
              <w:rPr>
                <w:sz w:val="22"/>
                <w:szCs w:val="22"/>
              </w:rPr>
              <w:t>to</w:t>
            </w:r>
            <w:r w:rsidRPr="00CC320B">
              <w:rPr>
                <w:sz w:val="22"/>
                <w:szCs w:val="22"/>
              </w:rPr>
              <w:t xml:space="preserve"> the Head (Q</w:t>
            </w:r>
            <w:r>
              <w:rPr>
                <w:sz w:val="22"/>
                <w:szCs w:val="22"/>
              </w:rPr>
              <w:t>A &amp; Certification</w:t>
            </w:r>
            <w:r w:rsidRPr="00CC320B">
              <w:rPr>
                <w:sz w:val="22"/>
                <w:szCs w:val="22"/>
              </w:rPr>
              <w:t>)</w:t>
            </w:r>
            <w:r w:rsidR="006317F6">
              <w:rPr>
                <w:sz w:val="22"/>
                <w:szCs w:val="22"/>
              </w:rPr>
              <w:t>. It is</w:t>
            </w:r>
            <w:r w:rsidRPr="00CC320B">
              <w:rPr>
                <w:sz w:val="22"/>
                <w:szCs w:val="22"/>
              </w:rPr>
              <w:t xml:space="preserve"> responsible </w:t>
            </w:r>
            <w:r w:rsidR="00F5269F">
              <w:rPr>
                <w:sz w:val="22"/>
                <w:szCs w:val="22"/>
              </w:rPr>
              <w:t>for working</w:t>
            </w:r>
            <w:r w:rsidRPr="00CC320B">
              <w:rPr>
                <w:sz w:val="22"/>
                <w:szCs w:val="22"/>
              </w:rPr>
              <w:t xml:space="preserve"> with </w:t>
            </w:r>
            <w:r>
              <w:rPr>
                <w:sz w:val="22"/>
                <w:szCs w:val="22"/>
              </w:rPr>
              <w:t>QA</w:t>
            </w:r>
            <w:r w:rsidRPr="00CC320B">
              <w:rPr>
                <w:sz w:val="22"/>
                <w:szCs w:val="22"/>
              </w:rPr>
              <w:t xml:space="preserve"> &amp; Sourcing teams to </w:t>
            </w:r>
            <w:r w:rsidR="00F5269F">
              <w:rPr>
                <w:sz w:val="22"/>
                <w:szCs w:val="22"/>
              </w:rPr>
              <w:t xml:space="preserve">Implement </w:t>
            </w:r>
            <w:r>
              <w:rPr>
                <w:sz w:val="22"/>
                <w:szCs w:val="22"/>
              </w:rPr>
              <w:t>Quality &amp; Food Safety</w:t>
            </w:r>
            <w:r w:rsidRPr="00CC320B">
              <w:rPr>
                <w:sz w:val="22"/>
                <w:szCs w:val="22"/>
              </w:rPr>
              <w:t xml:space="preserve"> </w:t>
            </w:r>
            <w:r w:rsidR="005A6C4A">
              <w:rPr>
                <w:sz w:val="22"/>
                <w:szCs w:val="22"/>
              </w:rPr>
              <w:t>mechanisms</w:t>
            </w:r>
            <w:r w:rsidRPr="00CC320B">
              <w:rPr>
                <w:sz w:val="22"/>
                <w:szCs w:val="22"/>
              </w:rPr>
              <w:t xml:space="preserve"> for all our </w:t>
            </w:r>
            <w:r w:rsidR="005A6C4A">
              <w:rPr>
                <w:sz w:val="22"/>
                <w:szCs w:val="22"/>
              </w:rPr>
              <w:t xml:space="preserve">product processing and packaging centres as well as develop </w:t>
            </w:r>
            <w:r w:rsidR="005A6C4A" w:rsidRPr="00CC320B">
              <w:rPr>
                <w:sz w:val="22"/>
                <w:szCs w:val="22"/>
              </w:rPr>
              <w:t>product</w:t>
            </w:r>
            <w:r w:rsidR="005A6C4A">
              <w:rPr>
                <w:sz w:val="22"/>
                <w:szCs w:val="22"/>
              </w:rPr>
              <w:t xml:space="preserve"> &amp; organic compliance </w:t>
            </w:r>
            <w:r w:rsidR="005A6C4A" w:rsidRPr="00CC320B">
              <w:rPr>
                <w:sz w:val="22"/>
                <w:szCs w:val="22"/>
              </w:rPr>
              <w:t>documentation</w:t>
            </w:r>
            <w:r w:rsidR="005A6C4A">
              <w:rPr>
                <w:sz w:val="22"/>
                <w:szCs w:val="22"/>
              </w:rPr>
              <w:t xml:space="preserve"> to </w:t>
            </w:r>
            <w:r w:rsidRPr="00CC320B">
              <w:rPr>
                <w:sz w:val="22"/>
                <w:szCs w:val="22"/>
              </w:rPr>
              <w:t xml:space="preserve">ensure </w:t>
            </w:r>
            <w:r w:rsidR="00F5269F">
              <w:rPr>
                <w:sz w:val="22"/>
                <w:szCs w:val="22"/>
              </w:rPr>
              <w:t xml:space="preserve">the </w:t>
            </w:r>
            <w:r w:rsidRPr="00CC320B">
              <w:rPr>
                <w:sz w:val="22"/>
                <w:szCs w:val="22"/>
              </w:rPr>
              <w:t xml:space="preserve">meeting of high product quality standards for all </w:t>
            </w:r>
            <w:r>
              <w:rPr>
                <w:sz w:val="22"/>
                <w:szCs w:val="22"/>
              </w:rPr>
              <w:t xml:space="preserve">Bharat Organics </w:t>
            </w:r>
            <w:r w:rsidRPr="00CC320B">
              <w:rPr>
                <w:sz w:val="22"/>
                <w:szCs w:val="22"/>
              </w:rPr>
              <w:t>brand products.</w:t>
            </w:r>
          </w:p>
        </w:tc>
      </w:tr>
      <w:tr w:rsidR="00185579" w14:paraId="5DDE8CDF" w14:textId="77777777" w:rsidTr="00172BD1">
        <w:trPr>
          <w:trHeight w:val="315"/>
        </w:trPr>
        <w:tc>
          <w:tcPr>
            <w:tcW w:w="2510" w:type="dxa"/>
            <w:tcMar>
              <w:top w:w="0" w:type="dxa"/>
              <w:left w:w="108" w:type="dxa"/>
              <w:bottom w:w="0" w:type="dxa"/>
              <w:right w:w="108" w:type="dxa"/>
            </w:tcMar>
            <w:vAlign w:val="center"/>
          </w:tcPr>
          <w:p w14:paraId="47569B99" w14:textId="77777777" w:rsidR="00185579" w:rsidRDefault="00185579" w:rsidP="00172BD1">
            <w:pPr>
              <w:pBdr>
                <w:top w:val="nil"/>
                <w:left w:val="nil"/>
                <w:bottom w:val="nil"/>
                <w:right w:val="nil"/>
                <w:between w:val="nil"/>
              </w:pBdr>
              <w:jc w:val="cente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609C0E54" w14:textId="6C4AC34B" w:rsidR="00185579" w:rsidRDefault="00185579" w:rsidP="00172BD1">
            <w:pPr>
              <w:pBdr>
                <w:top w:val="nil"/>
                <w:left w:val="nil"/>
                <w:bottom w:val="nil"/>
                <w:right w:val="nil"/>
                <w:between w:val="nil"/>
              </w:pBdr>
              <w:rPr>
                <w:color w:val="000000"/>
                <w:sz w:val="22"/>
                <w:szCs w:val="22"/>
              </w:rPr>
            </w:pPr>
            <w:r>
              <w:rPr>
                <w:color w:val="000000"/>
                <w:sz w:val="22"/>
                <w:szCs w:val="22"/>
              </w:rPr>
              <w:t>Delhi/ Field Units</w:t>
            </w:r>
          </w:p>
        </w:tc>
      </w:tr>
      <w:tr w:rsidR="00185579" w14:paraId="246D3505" w14:textId="77777777" w:rsidTr="00172BD1">
        <w:trPr>
          <w:trHeight w:val="320"/>
        </w:trPr>
        <w:tc>
          <w:tcPr>
            <w:tcW w:w="2510" w:type="dxa"/>
            <w:tcMar>
              <w:top w:w="0" w:type="dxa"/>
              <w:left w:w="108" w:type="dxa"/>
              <w:bottom w:w="0" w:type="dxa"/>
              <w:right w:w="108" w:type="dxa"/>
            </w:tcMar>
            <w:vAlign w:val="center"/>
          </w:tcPr>
          <w:p w14:paraId="3DCF377B" w14:textId="77777777" w:rsidR="00185579" w:rsidRDefault="00185579" w:rsidP="00172BD1">
            <w:pPr>
              <w:pBdr>
                <w:top w:val="nil"/>
                <w:left w:val="nil"/>
                <w:bottom w:val="nil"/>
                <w:right w:val="nil"/>
                <w:between w:val="nil"/>
              </w:pBdr>
              <w:jc w:val="cente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519035CF" w14:textId="77777777" w:rsidR="00185579" w:rsidRDefault="00185579" w:rsidP="00172BD1">
            <w:pPr>
              <w:pBdr>
                <w:top w:val="nil"/>
                <w:left w:val="nil"/>
                <w:bottom w:val="nil"/>
                <w:right w:val="nil"/>
                <w:between w:val="nil"/>
              </w:pBdr>
              <w:rPr>
                <w:color w:val="000000"/>
                <w:sz w:val="22"/>
                <w:szCs w:val="22"/>
              </w:rPr>
            </w:pPr>
            <w:r>
              <w:rPr>
                <w:color w:val="000000"/>
                <w:sz w:val="22"/>
                <w:szCs w:val="22"/>
              </w:rPr>
              <w:t>1</w:t>
            </w:r>
          </w:p>
        </w:tc>
      </w:tr>
      <w:tr w:rsidR="005945F9" w14:paraId="21975CA0" w14:textId="77777777" w:rsidTr="00172BD1">
        <w:trPr>
          <w:trHeight w:val="711"/>
        </w:trPr>
        <w:tc>
          <w:tcPr>
            <w:tcW w:w="2510" w:type="dxa"/>
            <w:tcMar>
              <w:top w:w="0" w:type="dxa"/>
              <w:left w:w="108" w:type="dxa"/>
              <w:bottom w:w="0" w:type="dxa"/>
              <w:right w:w="108" w:type="dxa"/>
            </w:tcMar>
            <w:vAlign w:val="center"/>
          </w:tcPr>
          <w:p w14:paraId="19EF1FEB" w14:textId="2AF1BA27" w:rsidR="005945F9" w:rsidRDefault="005945F9" w:rsidP="00172BD1">
            <w:pPr>
              <w:pBdr>
                <w:top w:val="nil"/>
                <w:left w:val="nil"/>
                <w:bottom w:val="nil"/>
                <w:right w:val="nil"/>
                <w:between w:val="nil"/>
              </w:pBdr>
              <w:jc w:val="center"/>
              <w:rPr>
                <w:b/>
                <w:color w:val="000000"/>
                <w:sz w:val="22"/>
                <w:szCs w:val="22"/>
              </w:rPr>
            </w:pPr>
            <w:r>
              <w:rPr>
                <w:b/>
                <w:color w:val="000000"/>
                <w:sz w:val="22"/>
                <w:szCs w:val="22"/>
              </w:rPr>
              <w:t>Major Responsibility</w:t>
            </w:r>
          </w:p>
        </w:tc>
        <w:tc>
          <w:tcPr>
            <w:tcW w:w="7785" w:type="dxa"/>
            <w:tcMar>
              <w:top w:w="0" w:type="dxa"/>
              <w:left w:w="108" w:type="dxa"/>
              <w:bottom w:w="0" w:type="dxa"/>
              <w:right w:w="108" w:type="dxa"/>
            </w:tcMar>
            <w:vAlign w:val="center"/>
          </w:tcPr>
          <w:p w14:paraId="05A838CA" w14:textId="372EE781" w:rsidR="00CC320B" w:rsidRDefault="00F5269F" w:rsidP="00172BD1">
            <w:pPr>
              <w:spacing w:line="276" w:lineRule="auto"/>
              <w:jc w:val="both"/>
              <w:rPr>
                <w:color w:val="000000"/>
                <w:sz w:val="22"/>
                <w:szCs w:val="22"/>
              </w:rPr>
            </w:pPr>
            <w:r>
              <w:rPr>
                <w:sz w:val="22"/>
                <w:szCs w:val="22"/>
              </w:rPr>
              <w:t>Ensure</w:t>
            </w:r>
            <w:r w:rsidR="005945F9" w:rsidRPr="005945F9">
              <w:rPr>
                <w:sz w:val="22"/>
                <w:szCs w:val="22"/>
              </w:rPr>
              <w:t xml:space="preserve"> that all </w:t>
            </w:r>
            <w:r w:rsidR="00B96B68">
              <w:rPr>
                <w:sz w:val="22"/>
                <w:szCs w:val="22"/>
              </w:rPr>
              <w:t>quality</w:t>
            </w:r>
            <w:r w:rsidR="00572479">
              <w:rPr>
                <w:sz w:val="22"/>
                <w:szCs w:val="22"/>
              </w:rPr>
              <w:t xml:space="preserve"> &amp; </w:t>
            </w:r>
            <w:r>
              <w:rPr>
                <w:sz w:val="22"/>
                <w:szCs w:val="22"/>
              </w:rPr>
              <w:t>processing-related</w:t>
            </w:r>
            <w:r w:rsidR="005945F9" w:rsidRPr="005945F9">
              <w:rPr>
                <w:sz w:val="22"/>
                <w:szCs w:val="22"/>
              </w:rPr>
              <w:t xml:space="preserve"> </w:t>
            </w:r>
            <w:r>
              <w:rPr>
                <w:sz w:val="22"/>
                <w:szCs w:val="22"/>
              </w:rPr>
              <w:t>requirements</w:t>
            </w:r>
            <w:r w:rsidR="005945F9" w:rsidRPr="005945F9">
              <w:rPr>
                <w:sz w:val="22"/>
                <w:szCs w:val="22"/>
              </w:rPr>
              <w:t xml:space="preserve"> meet all NCOL </w:t>
            </w:r>
            <w:r w:rsidR="00CC320B">
              <w:rPr>
                <w:sz w:val="22"/>
                <w:szCs w:val="22"/>
              </w:rPr>
              <w:t xml:space="preserve">quality </w:t>
            </w:r>
            <w:r w:rsidR="00572479">
              <w:rPr>
                <w:sz w:val="22"/>
                <w:szCs w:val="22"/>
              </w:rPr>
              <w:t xml:space="preserve">&amp; </w:t>
            </w:r>
            <w:r w:rsidR="00CC320B">
              <w:rPr>
                <w:sz w:val="22"/>
                <w:szCs w:val="22"/>
              </w:rPr>
              <w:t xml:space="preserve">food safety requirements </w:t>
            </w:r>
            <w:r w:rsidR="005945F9" w:rsidRPr="005945F9">
              <w:rPr>
                <w:sz w:val="22"/>
                <w:szCs w:val="22"/>
              </w:rPr>
              <w:t xml:space="preserve">and guidelines through </w:t>
            </w:r>
            <w:r>
              <w:rPr>
                <w:sz w:val="22"/>
                <w:szCs w:val="22"/>
              </w:rPr>
              <w:t xml:space="preserve">the </w:t>
            </w:r>
            <w:r w:rsidR="005945F9" w:rsidRPr="005945F9">
              <w:rPr>
                <w:sz w:val="22"/>
                <w:szCs w:val="22"/>
              </w:rPr>
              <w:t>implementation of systems and processes.</w:t>
            </w:r>
            <w:bookmarkStart w:id="0" w:name="page2"/>
            <w:bookmarkEnd w:id="0"/>
            <w:r w:rsidR="00C6471F">
              <w:rPr>
                <w:sz w:val="22"/>
                <w:szCs w:val="22"/>
              </w:rPr>
              <w:t xml:space="preserve"> Travelling will be required as per business purpose.</w:t>
            </w:r>
          </w:p>
        </w:tc>
      </w:tr>
      <w:tr w:rsidR="00185579" w14:paraId="7AB18915" w14:textId="77777777" w:rsidTr="00172BD1">
        <w:trPr>
          <w:trHeight w:val="43"/>
        </w:trPr>
        <w:tc>
          <w:tcPr>
            <w:tcW w:w="2510" w:type="dxa"/>
            <w:tcMar>
              <w:top w:w="0" w:type="dxa"/>
              <w:left w:w="108" w:type="dxa"/>
              <w:bottom w:w="0" w:type="dxa"/>
              <w:right w:w="108" w:type="dxa"/>
            </w:tcMar>
            <w:vAlign w:val="center"/>
          </w:tcPr>
          <w:p w14:paraId="0C97CD19" w14:textId="5CF2A59B" w:rsidR="00185579" w:rsidRDefault="00185579" w:rsidP="00172BD1">
            <w:pPr>
              <w:pBdr>
                <w:top w:val="nil"/>
                <w:left w:val="nil"/>
                <w:bottom w:val="nil"/>
                <w:right w:val="nil"/>
                <w:between w:val="nil"/>
              </w:pBdr>
              <w:jc w:val="center"/>
              <w:rPr>
                <w:color w:val="000000"/>
                <w:sz w:val="22"/>
                <w:szCs w:val="22"/>
              </w:rPr>
            </w:pPr>
            <w:r>
              <w:rPr>
                <w:b/>
                <w:color w:val="000000"/>
                <w:sz w:val="22"/>
                <w:szCs w:val="22"/>
              </w:rPr>
              <w:t>Major Accountabilities</w:t>
            </w:r>
          </w:p>
        </w:tc>
        <w:tc>
          <w:tcPr>
            <w:tcW w:w="7785" w:type="dxa"/>
            <w:tcMar>
              <w:top w:w="0" w:type="dxa"/>
              <w:left w:w="108" w:type="dxa"/>
              <w:bottom w:w="0" w:type="dxa"/>
              <w:right w:w="108" w:type="dxa"/>
            </w:tcMar>
          </w:tcPr>
          <w:p w14:paraId="38655ABC" w14:textId="02C6B23F" w:rsidR="00975096" w:rsidRPr="00AE7D8B" w:rsidRDefault="00975096" w:rsidP="00172BD1">
            <w:pPr>
              <w:numPr>
                <w:ilvl w:val="0"/>
                <w:numId w:val="3"/>
              </w:numPr>
              <w:tabs>
                <w:tab w:val="clear" w:pos="360"/>
              </w:tabs>
              <w:spacing w:after="160" w:line="259" w:lineRule="auto"/>
              <w:jc w:val="both"/>
              <w:rPr>
                <w:sz w:val="22"/>
                <w:szCs w:val="22"/>
              </w:rPr>
            </w:pPr>
            <w:r w:rsidRPr="00975096">
              <w:rPr>
                <w:sz w:val="22"/>
                <w:szCs w:val="22"/>
              </w:rPr>
              <w:t>I</w:t>
            </w:r>
            <w:r w:rsidRPr="00AE7D8B">
              <w:rPr>
                <w:sz w:val="22"/>
                <w:szCs w:val="22"/>
              </w:rPr>
              <w:t>mplementation of QA</w:t>
            </w:r>
            <w:r>
              <w:rPr>
                <w:sz w:val="22"/>
                <w:szCs w:val="22"/>
              </w:rPr>
              <w:t xml:space="preserve"> </w:t>
            </w:r>
            <w:r w:rsidRPr="00AE7D8B">
              <w:rPr>
                <w:sz w:val="22"/>
                <w:szCs w:val="22"/>
              </w:rPr>
              <w:t xml:space="preserve">mechanisms across all third-party and proprietary plants. This includes ensuring </w:t>
            </w:r>
            <w:r w:rsidR="006317F6">
              <w:rPr>
                <w:sz w:val="22"/>
                <w:szCs w:val="22"/>
              </w:rPr>
              <w:t>standardisation</w:t>
            </w:r>
            <w:r w:rsidRPr="00AE7D8B">
              <w:rPr>
                <w:sz w:val="22"/>
                <w:szCs w:val="22"/>
              </w:rPr>
              <w:t>, monitoring, and reporting.</w:t>
            </w:r>
          </w:p>
          <w:p w14:paraId="23569D63" w14:textId="70AE6503" w:rsidR="00975096" w:rsidRPr="00AE7D8B" w:rsidRDefault="00975096" w:rsidP="00172BD1">
            <w:pPr>
              <w:numPr>
                <w:ilvl w:val="0"/>
                <w:numId w:val="3"/>
              </w:numPr>
              <w:tabs>
                <w:tab w:val="clear" w:pos="360"/>
              </w:tabs>
              <w:spacing w:after="160" w:line="259" w:lineRule="auto"/>
              <w:jc w:val="both"/>
              <w:rPr>
                <w:sz w:val="22"/>
                <w:szCs w:val="22"/>
              </w:rPr>
            </w:pPr>
            <w:r w:rsidRPr="00AE7D8B">
              <w:rPr>
                <w:sz w:val="22"/>
                <w:szCs w:val="22"/>
              </w:rPr>
              <w:t xml:space="preserve">Manage </w:t>
            </w:r>
            <w:r w:rsidR="004D2905">
              <w:rPr>
                <w:sz w:val="22"/>
                <w:szCs w:val="22"/>
              </w:rPr>
              <w:t xml:space="preserve">&amp; Implement </w:t>
            </w:r>
            <w:r w:rsidRPr="00AE7D8B">
              <w:rPr>
                <w:sz w:val="22"/>
                <w:szCs w:val="22"/>
              </w:rPr>
              <w:t xml:space="preserve">the Quality Assurance system for all products, encompassing product specifications, process control systems, monitoring, and the preparation of relevant documentation. </w:t>
            </w:r>
            <w:r w:rsidRPr="00975096">
              <w:rPr>
                <w:sz w:val="22"/>
                <w:szCs w:val="22"/>
              </w:rPr>
              <w:t>i</w:t>
            </w:r>
            <w:r w:rsidRPr="00AE7D8B">
              <w:rPr>
                <w:sz w:val="22"/>
                <w:szCs w:val="22"/>
              </w:rPr>
              <w:t>ncludes the Quality Plan, Product Release Criteria, Coding Policy, and Process Improvement SOPs.</w:t>
            </w:r>
          </w:p>
          <w:p w14:paraId="4CE0B68E" w14:textId="437871D9" w:rsidR="00975096" w:rsidRPr="00AE7D8B" w:rsidRDefault="00975096" w:rsidP="00172BD1">
            <w:pPr>
              <w:numPr>
                <w:ilvl w:val="0"/>
                <w:numId w:val="3"/>
              </w:numPr>
              <w:tabs>
                <w:tab w:val="clear" w:pos="360"/>
              </w:tabs>
              <w:spacing w:after="160" w:line="259" w:lineRule="auto"/>
              <w:jc w:val="both"/>
              <w:rPr>
                <w:sz w:val="22"/>
                <w:szCs w:val="22"/>
              </w:rPr>
            </w:pPr>
            <w:r w:rsidRPr="00AE7D8B">
              <w:rPr>
                <w:sz w:val="22"/>
                <w:szCs w:val="22"/>
              </w:rPr>
              <w:t xml:space="preserve">Ensure adherence to all statutory and non-statutory compliance requirements. Coordinate with relevant agencies for obtaining licenses </w:t>
            </w:r>
            <w:r w:rsidR="00F5269F">
              <w:rPr>
                <w:sz w:val="22"/>
                <w:szCs w:val="22"/>
              </w:rPr>
              <w:t xml:space="preserve">and </w:t>
            </w:r>
            <w:r w:rsidRPr="00AE7D8B">
              <w:rPr>
                <w:sz w:val="22"/>
                <w:szCs w:val="22"/>
              </w:rPr>
              <w:t>certifications, and for facilitating audits and inspections.</w:t>
            </w:r>
          </w:p>
          <w:p w14:paraId="63C84C63" w14:textId="58EB4A54" w:rsidR="00975096" w:rsidRDefault="00975096" w:rsidP="00172BD1">
            <w:pPr>
              <w:numPr>
                <w:ilvl w:val="0"/>
                <w:numId w:val="3"/>
              </w:numPr>
              <w:tabs>
                <w:tab w:val="clear" w:pos="360"/>
              </w:tabs>
              <w:spacing w:after="160" w:line="259" w:lineRule="auto"/>
              <w:jc w:val="both"/>
              <w:rPr>
                <w:sz w:val="22"/>
                <w:szCs w:val="22"/>
              </w:rPr>
            </w:pPr>
            <w:r w:rsidRPr="00AE7D8B">
              <w:rPr>
                <w:sz w:val="22"/>
                <w:szCs w:val="22"/>
              </w:rPr>
              <w:t>Ensure the timely communication of</w:t>
            </w:r>
            <w:r w:rsidRPr="00975096">
              <w:rPr>
                <w:sz w:val="22"/>
                <w:szCs w:val="22"/>
              </w:rPr>
              <w:t xml:space="preserve"> </w:t>
            </w:r>
            <w:r w:rsidRPr="00AE7D8B">
              <w:rPr>
                <w:sz w:val="22"/>
                <w:szCs w:val="22"/>
              </w:rPr>
              <w:t>product compliance reports</w:t>
            </w:r>
            <w:r w:rsidR="00FE1C8B">
              <w:rPr>
                <w:sz w:val="22"/>
                <w:szCs w:val="22"/>
              </w:rPr>
              <w:t xml:space="preserve"> &amp; Daily </w:t>
            </w:r>
            <w:r w:rsidR="00C6471F">
              <w:rPr>
                <w:sz w:val="22"/>
                <w:szCs w:val="22"/>
              </w:rPr>
              <w:t xml:space="preserve">MIS </w:t>
            </w:r>
            <w:r w:rsidR="00C6471F" w:rsidRPr="00AE7D8B">
              <w:rPr>
                <w:sz w:val="22"/>
                <w:szCs w:val="22"/>
              </w:rPr>
              <w:t>to</w:t>
            </w:r>
            <w:r w:rsidRPr="00AE7D8B">
              <w:rPr>
                <w:sz w:val="22"/>
                <w:szCs w:val="22"/>
              </w:rPr>
              <w:t xml:space="preserve"> the relevant stakeholders.</w:t>
            </w:r>
          </w:p>
          <w:p w14:paraId="066132F7" w14:textId="77777777" w:rsidR="00F5269F" w:rsidRPr="00F5269F" w:rsidRDefault="00F5269F" w:rsidP="00172BD1">
            <w:pPr>
              <w:numPr>
                <w:ilvl w:val="0"/>
                <w:numId w:val="3"/>
              </w:numPr>
              <w:tabs>
                <w:tab w:val="clear" w:pos="360"/>
              </w:tabs>
              <w:spacing w:after="160" w:line="259" w:lineRule="auto"/>
              <w:jc w:val="both"/>
              <w:rPr>
                <w:sz w:val="22"/>
                <w:szCs w:val="22"/>
              </w:rPr>
            </w:pPr>
            <w:r w:rsidRPr="00F5269F">
              <w:rPr>
                <w:sz w:val="22"/>
                <w:szCs w:val="22"/>
              </w:rPr>
              <w:t>Possesses comprehensive knowledge of staple products, including pulses, grains, flours, spices, and dry fruits, as well as expertise in their physicochemical analysis.</w:t>
            </w:r>
          </w:p>
          <w:p w14:paraId="162753E6" w14:textId="77777777" w:rsidR="00975096" w:rsidRPr="00AE7D8B" w:rsidRDefault="00975096" w:rsidP="00172BD1">
            <w:pPr>
              <w:numPr>
                <w:ilvl w:val="0"/>
                <w:numId w:val="3"/>
              </w:numPr>
              <w:tabs>
                <w:tab w:val="clear" w:pos="360"/>
              </w:tabs>
              <w:spacing w:after="160" w:line="259" w:lineRule="auto"/>
              <w:jc w:val="both"/>
              <w:rPr>
                <w:sz w:val="22"/>
                <w:szCs w:val="22"/>
              </w:rPr>
            </w:pPr>
            <w:r w:rsidRPr="00AE7D8B">
              <w:rPr>
                <w:sz w:val="22"/>
                <w:szCs w:val="22"/>
              </w:rPr>
              <w:t>Oversee organic certification activities across all components of the value chain. This includes ensuring registrations and compliance, supervising audit procedures and documentation, and updating processes in accordance with prevailing laws.</w:t>
            </w:r>
          </w:p>
          <w:p w14:paraId="580CD3CE" w14:textId="689BB3FF" w:rsidR="00975096" w:rsidRPr="00AE7D8B" w:rsidRDefault="00975096" w:rsidP="00172BD1">
            <w:pPr>
              <w:numPr>
                <w:ilvl w:val="0"/>
                <w:numId w:val="3"/>
              </w:numPr>
              <w:tabs>
                <w:tab w:val="clear" w:pos="360"/>
              </w:tabs>
              <w:spacing w:after="160" w:line="259" w:lineRule="auto"/>
              <w:jc w:val="both"/>
              <w:rPr>
                <w:sz w:val="22"/>
                <w:szCs w:val="22"/>
              </w:rPr>
            </w:pPr>
            <w:r w:rsidRPr="00AE7D8B">
              <w:rPr>
                <w:sz w:val="22"/>
                <w:szCs w:val="22"/>
              </w:rPr>
              <w:t>Implement GMP, ISO-HACCP, and other certification systems throughout the value chain.</w:t>
            </w:r>
          </w:p>
          <w:p w14:paraId="7F267C98" w14:textId="77777777" w:rsidR="00975096" w:rsidRPr="00AE7D8B" w:rsidRDefault="00975096" w:rsidP="00172BD1">
            <w:pPr>
              <w:numPr>
                <w:ilvl w:val="0"/>
                <w:numId w:val="3"/>
              </w:numPr>
              <w:tabs>
                <w:tab w:val="clear" w:pos="360"/>
              </w:tabs>
              <w:spacing w:after="160" w:line="259" w:lineRule="auto"/>
              <w:jc w:val="both"/>
              <w:rPr>
                <w:sz w:val="22"/>
                <w:szCs w:val="22"/>
              </w:rPr>
            </w:pPr>
            <w:r w:rsidRPr="00AE7D8B">
              <w:rPr>
                <w:sz w:val="22"/>
                <w:szCs w:val="22"/>
              </w:rPr>
              <w:t>Collaborate with the QA and Sourcing teams to finalize product specifications, Food Safety, Regulatory Guidelines, and SOPs across the value chain.</w:t>
            </w:r>
          </w:p>
          <w:p w14:paraId="0286CF9B" w14:textId="77777777" w:rsidR="00975096" w:rsidRPr="00AE7D8B" w:rsidRDefault="00975096" w:rsidP="00172BD1">
            <w:pPr>
              <w:numPr>
                <w:ilvl w:val="0"/>
                <w:numId w:val="3"/>
              </w:numPr>
              <w:tabs>
                <w:tab w:val="clear" w:pos="360"/>
              </w:tabs>
              <w:spacing w:after="160" w:line="259" w:lineRule="auto"/>
              <w:jc w:val="both"/>
              <w:rPr>
                <w:sz w:val="22"/>
                <w:szCs w:val="22"/>
              </w:rPr>
            </w:pPr>
            <w:r w:rsidRPr="00AE7D8B">
              <w:rPr>
                <w:sz w:val="22"/>
                <w:szCs w:val="22"/>
              </w:rPr>
              <w:t>Oversee process improvement and conduct product-related trials to evaluate the efficacy and feasibility of new projects at processing units.</w:t>
            </w:r>
          </w:p>
          <w:p w14:paraId="5F4F27AA" w14:textId="49916C05" w:rsidR="00B96B68" w:rsidRDefault="004D2905" w:rsidP="00172BD1">
            <w:pPr>
              <w:numPr>
                <w:ilvl w:val="0"/>
                <w:numId w:val="3"/>
              </w:numPr>
              <w:tabs>
                <w:tab w:val="clear" w:pos="360"/>
              </w:tabs>
              <w:spacing w:after="160" w:line="259" w:lineRule="auto"/>
              <w:jc w:val="both"/>
              <w:rPr>
                <w:sz w:val="22"/>
                <w:szCs w:val="22"/>
              </w:rPr>
            </w:pPr>
            <w:r>
              <w:rPr>
                <w:sz w:val="22"/>
                <w:szCs w:val="22"/>
              </w:rPr>
              <w:t>Conduct onsite quality &amp; food safety assessment, product sampling from farm as well as processing units.</w:t>
            </w:r>
          </w:p>
        </w:tc>
      </w:tr>
      <w:tr w:rsidR="00185579" w14:paraId="502F7BB2" w14:textId="77777777" w:rsidTr="00172BD1">
        <w:trPr>
          <w:trHeight w:val="533"/>
        </w:trPr>
        <w:tc>
          <w:tcPr>
            <w:tcW w:w="2510" w:type="dxa"/>
            <w:tcMar>
              <w:top w:w="0" w:type="dxa"/>
              <w:left w:w="108" w:type="dxa"/>
              <w:bottom w:w="0" w:type="dxa"/>
              <w:right w:w="108" w:type="dxa"/>
            </w:tcMar>
            <w:vAlign w:val="center"/>
          </w:tcPr>
          <w:p w14:paraId="07E4F327" w14:textId="77777777" w:rsidR="00185579" w:rsidRDefault="00185579" w:rsidP="00172BD1">
            <w:pPr>
              <w:pBdr>
                <w:top w:val="nil"/>
                <w:left w:val="nil"/>
                <w:bottom w:val="nil"/>
                <w:right w:val="nil"/>
                <w:between w:val="nil"/>
              </w:pBdr>
              <w:jc w:val="center"/>
              <w:rPr>
                <w:color w:val="000000"/>
                <w:sz w:val="22"/>
                <w:szCs w:val="22"/>
              </w:rPr>
            </w:pPr>
            <w:r>
              <w:rPr>
                <w:b/>
                <w:color w:val="000000"/>
                <w:sz w:val="22"/>
                <w:szCs w:val="22"/>
              </w:rPr>
              <w:lastRenderedPageBreak/>
              <w:t>Education</w:t>
            </w:r>
          </w:p>
        </w:tc>
        <w:tc>
          <w:tcPr>
            <w:tcW w:w="7785" w:type="dxa"/>
            <w:tcMar>
              <w:top w:w="0" w:type="dxa"/>
              <w:left w:w="108" w:type="dxa"/>
              <w:bottom w:w="0" w:type="dxa"/>
              <w:right w:w="108" w:type="dxa"/>
            </w:tcMar>
            <w:vAlign w:val="center"/>
          </w:tcPr>
          <w:p w14:paraId="3868D8B8" w14:textId="2C0F579E" w:rsidR="00185579" w:rsidRDefault="004C4358" w:rsidP="00172BD1">
            <w:pPr>
              <w:pBdr>
                <w:top w:val="nil"/>
                <w:left w:val="nil"/>
                <w:bottom w:val="nil"/>
                <w:right w:val="nil"/>
                <w:between w:val="nil"/>
              </w:pBdr>
              <w:jc w:val="both"/>
              <w:rPr>
                <w:color w:val="000000"/>
                <w:sz w:val="22"/>
                <w:szCs w:val="22"/>
              </w:rPr>
            </w:pPr>
            <w:r>
              <w:rPr>
                <w:color w:val="000000"/>
                <w:sz w:val="22"/>
                <w:szCs w:val="22"/>
              </w:rPr>
              <w:t>G</w:t>
            </w:r>
            <w:r w:rsidR="00185579">
              <w:rPr>
                <w:color w:val="000000"/>
                <w:sz w:val="22"/>
                <w:szCs w:val="22"/>
              </w:rPr>
              <w:t>raduate</w:t>
            </w:r>
            <w:r w:rsidR="00FE1C8B">
              <w:rPr>
                <w:color w:val="000000"/>
                <w:sz w:val="22"/>
                <w:szCs w:val="22"/>
              </w:rPr>
              <w:t xml:space="preserve"> or Masters</w:t>
            </w:r>
            <w:r w:rsidR="00185579">
              <w:rPr>
                <w:color w:val="000000"/>
                <w:sz w:val="22"/>
                <w:szCs w:val="22"/>
              </w:rPr>
              <w:t xml:space="preserve"> in </w:t>
            </w:r>
            <w:r w:rsidR="00205E75">
              <w:rPr>
                <w:color w:val="000000"/>
                <w:sz w:val="22"/>
                <w:szCs w:val="22"/>
              </w:rPr>
              <w:t>Agribusiness</w:t>
            </w:r>
            <w:r w:rsidR="00185579">
              <w:rPr>
                <w:color w:val="000000"/>
                <w:sz w:val="22"/>
                <w:szCs w:val="22"/>
              </w:rPr>
              <w:t xml:space="preserve"> / Food </w:t>
            </w:r>
            <w:r w:rsidR="00F5269F">
              <w:rPr>
                <w:color w:val="000000"/>
                <w:sz w:val="22"/>
                <w:szCs w:val="22"/>
              </w:rPr>
              <w:t>Science</w:t>
            </w:r>
            <w:r w:rsidR="00185579">
              <w:rPr>
                <w:color w:val="000000"/>
                <w:sz w:val="22"/>
                <w:szCs w:val="22"/>
              </w:rPr>
              <w:t xml:space="preserve"> / Food </w:t>
            </w:r>
            <w:r w:rsidR="00F5269F">
              <w:rPr>
                <w:color w:val="000000"/>
                <w:sz w:val="22"/>
                <w:szCs w:val="22"/>
              </w:rPr>
              <w:t>Technology</w:t>
            </w:r>
            <w:r>
              <w:rPr>
                <w:color w:val="000000"/>
                <w:sz w:val="22"/>
                <w:szCs w:val="22"/>
              </w:rPr>
              <w:t>/</w:t>
            </w:r>
            <w:r w:rsidR="00B876C5">
              <w:rPr>
                <w:color w:val="000000"/>
                <w:sz w:val="22"/>
                <w:szCs w:val="22"/>
              </w:rPr>
              <w:t xml:space="preserve"> </w:t>
            </w:r>
            <w:r>
              <w:rPr>
                <w:color w:val="000000"/>
                <w:sz w:val="22"/>
                <w:szCs w:val="22"/>
              </w:rPr>
              <w:t>Dairy Technology</w:t>
            </w:r>
          </w:p>
          <w:p w14:paraId="294ED433" w14:textId="77777777" w:rsidR="00185579" w:rsidRPr="00153795" w:rsidRDefault="00185579" w:rsidP="00172BD1">
            <w:pPr>
              <w:pBdr>
                <w:top w:val="nil"/>
                <w:left w:val="nil"/>
                <w:bottom w:val="nil"/>
                <w:right w:val="nil"/>
                <w:between w:val="nil"/>
              </w:pBdr>
              <w:jc w:val="both"/>
              <w:rPr>
                <w:color w:val="000000"/>
                <w:sz w:val="22"/>
                <w:szCs w:val="22"/>
              </w:rPr>
            </w:pPr>
          </w:p>
        </w:tc>
      </w:tr>
      <w:tr w:rsidR="00185579" w14:paraId="3166AF9A" w14:textId="77777777" w:rsidTr="00172BD1">
        <w:trPr>
          <w:trHeight w:val="613"/>
        </w:trPr>
        <w:tc>
          <w:tcPr>
            <w:tcW w:w="2510" w:type="dxa"/>
            <w:tcMar>
              <w:top w:w="0" w:type="dxa"/>
              <w:left w:w="108" w:type="dxa"/>
              <w:bottom w:w="0" w:type="dxa"/>
              <w:right w:w="108" w:type="dxa"/>
            </w:tcMar>
            <w:vAlign w:val="center"/>
          </w:tcPr>
          <w:p w14:paraId="48A94D54" w14:textId="77777777" w:rsidR="00185579" w:rsidRDefault="00185579" w:rsidP="00172BD1">
            <w:pPr>
              <w:pBdr>
                <w:top w:val="nil"/>
                <w:left w:val="nil"/>
                <w:bottom w:val="nil"/>
                <w:right w:val="nil"/>
                <w:between w:val="nil"/>
              </w:pBdr>
              <w:jc w:val="cente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3AE65564" w14:textId="02C17027" w:rsidR="00185579" w:rsidRPr="0012117B" w:rsidRDefault="00F5269F" w:rsidP="00172BD1">
            <w:pPr>
              <w:spacing w:line="276" w:lineRule="auto"/>
              <w:jc w:val="both"/>
              <w:rPr>
                <w:sz w:val="22"/>
                <w:szCs w:val="22"/>
              </w:rPr>
            </w:pPr>
            <w:r>
              <w:rPr>
                <w:sz w:val="22"/>
                <w:szCs w:val="22"/>
              </w:rPr>
              <w:t>Min. 2</w:t>
            </w:r>
            <w:r w:rsidR="004C4358">
              <w:rPr>
                <w:sz w:val="22"/>
                <w:szCs w:val="22"/>
              </w:rPr>
              <w:t>-</w:t>
            </w:r>
            <w:r>
              <w:rPr>
                <w:sz w:val="22"/>
                <w:szCs w:val="22"/>
              </w:rPr>
              <w:t>5</w:t>
            </w:r>
            <w:r w:rsidR="00185579">
              <w:rPr>
                <w:sz w:val="22"/>
                <w:szCs w:val="22"/>
              </w:rPr>
              <w:t xml:space="preserve"> years of relevant experience within Agri, FMCG, Retail Sector of handling Organic products.</w:t>
            </w:r>
          </w:p>
        </w:tc>
      </w:tr>
      <w:tr w:rsidR="00FE1C8B" w14:paraId="65CFE2D6" w14:textId="77777777" w:rsidTr="00172BD1">
        <w:trPr>
          <w:trHeight w:val="613"/>
        </w:trPr>
        <w:tc>
          <w:tcPr>
            <w:tcW w:w="2510" w:type="dxa"/>
            <w:tcMar>
              <w:top w:w="0" w:type="dxa"/>
              <w:left w:w="108" w:type="dxa"/>
              <w:bottom w:w="0" w:type="dxa"/>
              <w:right w:w="108" w:type="dxa"/>
            </w:tcMar>
            <w:vAlign w:val="center"/>
          </w:tcPr>
          <w:p w14:paraId="58A14EE7" w14:textId="4DC718DA" w:rsidR="00FE1C8B" w:rsidRDefault="00FD31C6" w:rsidP="00172BD1">
            <w:pPr>
              <w:pBdr>
                <w:top w:val="nil"/>
                <w:left w:val="nil"/>
                <w:bottom w:val="nil"/>
                <w:right w:val="nil"/>
                <w:between w:val="nil"/>
              </w:pBdr>
              <w:jc w:val="center"/>
              <w:rPr>
                <w:b/>
                <w:color w:val="000000"/>
                <w:sz w:val="22"/>
                <w:szCs w:val="22"/>
              </w:rPr>
            </w:pPr>
            <w:r>
              <w:rPr>
                <w:b/>
                <w:color w:val="000000"/>
                <w:sz w:val="22"/>
                <w:szCs w:val="22"/>
              </w:rPr>
              <w:t xml:space="preserve">Remuneration </w:t>
            </w:r>
          </w:p>
        </w:tc>
        <w:tc>
          <w:tcPr>
            <w:tcW w:w="7785" w:type="dxa"/>
            <w:tcMar>
              <w:top w:w="0" w:type="dxa"/>
              <w:left w:w="108" w:type="dxa"/>
              <w:bottom w:w="0" w:type="dxa"/>
              <w:right w:w="108" w:type="dxa"/>
            </w:tcMar>
            <w:vAlign w:val="center"/>
          </w:tcPr>
          <w:p w14:paraId="3F5CCA76" w14:textId="2A486401" w:rsidR="00FE1C8B" w:rsidRDefault="00FD31C6" w:rsidP="00172BD1">
            <w:pPr>
              <w:spacing w:line="276" w:lineRule="auto"/>
              <w:jc w:val="both"/>
              <w:rPr>
                <w:sz w:val="22"/>
                <w:szCs w:val="22"/>
              </w:rPr>
            </w:pPr>
            <w:r>
              <w:rPr>
                <w:sz w:val="22"/>
                <w:szCs w:val="22"/>
              </w:rPr>
              <w:t>A</w:t>
            </w:r>
            <w:r w:rsidRPr="00FD31C6">
              <w:rPr>
                <w:sz w:val="22"/>
                <w:szCs w:val="22"/>
              </w:rPr>
              <w:t>s per experience and industry benchmark</w:t>
            </w:r>
          </w:p>
        </w:tc>
      </w:tr>
      <w:tr w:rsidR="00F14144" w14:paraId="01219711" w14:textId="77777777" w:rsidTr="00172BD1">
        <w:trPr>
          <w:trHeight w:val="613"/>
        </w:trPr>
        <w:tc>
          <w:tcPr>
            <w:tcW w:w="2510" w:type="dxa"/>
            <w:tcMar>
              <w:top w:w="0" w:type="dxa"/>
              <w:left w:w="108" w:type="dxa"/>
              <w:bottom w:w="0" w:type="dxa"/>
              <w:right w:w="108" w:type="dxa"/>
            </w:tcMar>
            <w:vAlign w:val="center"/>
          </w:tcPr>
          <w:p w14:paraId="5558DB4A" w14:textId="7D4291FA" w:rsidR="00F14144" w:rsidRDefault="00F14144" w:rsidP="00172BD1">
            <w:pPr>
              <w:pBdr>
                <w:top w:val="nil"/>
                <w:left w:val="nil"/>
                <w:bottom w:val="nil"/>
                <w:right w:val="nil"/>
                <w:between w:val="nil"/>
              </w:pBdr>
              <w:jc w:val="cente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7DE71495" w14:textId="77777777" w:rsidR="00F14144" w:rsidRPr="00510F85" w:rsidRDefault="00F14144" w:rsidP="00172BD1">
            <w:pPr>
              <w:rPr>
                <w:bCs/>
                <w:sz w:val="22"/>
                <w:szCs w:val="22"/>
              </w:rPr>
            </w:pPr>
            <w:r w:rsidRPr="007866E1">
              <w:rPr>
                <w:b/>
                <w:sz w:val="22"/>
                <w:szCs w:val="22"/>
              </w:rPr>
              <w:t xml:space="preserve">Forward </w:t>
            </w:r>
            <w:r>
              <w:rPr>
                <w:b/>
                <w:sz w:val="22"/>
                <w:szCs w:val="22"/>
              </w:rPr>
              <w:t xml:space="preserve">the </w:t>
            </w:r>
            <w:r w:rsidRPr="007866E1">
              <w:rPr>
                <w:b/>
                <w:sz w:val="22"/>
                <w:szCs w:val="22"/>
              </w:rPr>
              <w:t xml:space="preserve">updated CV </w:t>
            </w:r>
            <w:r>
              <w:rPr>
                <w:b/>
                <w:sz w:val="22"/>
                <w:szCs w:val="22"/>
              </w:rPr>
              <w:t>to</w:t>
            </w:r>
            <w:r w:rsidRPr="007866E1">
              <w:rPr>
                <w:b/>
                <w:sz w:val="22"/>
                <w:szCs w:val="22"/>
              </w:rPr>
              <w:t xml:space="preserve"> </w:t>
            </w:r>
            <w:r w:rsidRPr="00510F85">
              <w:rPr>
                <w:bCs/>
                <w:sz w:val="22"/>
                <w:szCs w:val="22"/>
              </w:rPr>
              <w:t>hr@ncol.coop</w:t>
            </w:r>
          </w:p>
          <w:p w14:paraId="4CE17A67" w14:textId="4BC4497A" w:rsidR="00F14144" w:rsidRPr="00F14144" w:rsidRDefault="00F14144" w:rsidP="00172BD1">
            <w:pPr>
              <w:spacing w:line="276" w:lineRule="auto"/>
              <w:jc w:val="both"/>
              <w:rPr>
                <w:color w:val="000000"/>
                <w:sz w:val="22"/>
                <w:szCs w:val="22"/>
              </w:rPr>
            </w:pPr>
            <w:r>
              <w:rPr>
                <w:color w:val="000000"/>
                <w:sz w:val="22"/>
                <w:szCs w:val="22"/>
              </w:rPr>
              <w:t xml:space="preserve">The last date to apply is </w:t>
            </w:r>
            <w:r>
              <w:rPr>
                <w:color w:val="000000"/>
                <w:sz w:val="22"/>
                <w:szCs w:val="22"/>
              </w:rPr>
              <w:t>16</w:t>
            </w:r>
            <w:r w:rsidRPr="00F14144">
              <w:rPr>
                <w:color w:val="000000"/>
                <w:sz w:val="22"/>
                <w:szCs w:val="22"/>
                <w:vertAlign w:val="superscript"/>
              </w:rPr>
              <w:t>th</w:t>
            </w:r>
            <w:r>
              <w:rPr>
                <w:color w:val="000000"/>
                <w:sz w:val="22"/>
                <w:szCs w:val="22"/>
              </w:rPr>
              <w:t xml:space="preserve"> </w:t>
            </w:r>
            <w:r>
              <w:rPr>
                <w:color w:val="000000"/>
                <w:sz w:val="22"/>
                <w:szCs w:val="22"/>
              </w:rPr>
              <w:t>Oct</w:t>
            </w:r>
            <w:r>
              <w:rPr>
                <w:color w:val="000000"/>
                <w:sz w:val="22"/>
                <w:szCs w:val="22"/>
              </w:rPr>
              <w:t>’24</w:t>
            </w:r>
          </w:p>
        </w:tc>
      </w:tr>
    </w:tbl>
    <w:p w14:paraId="6F01BC52" w14:textId="7D761FAB" w:rsidR="00291887" w:rsidRPr="00185579" w:rsidRDefault="00291887" w:rsidP="00975096">
      <w:pPr>
        <w:rPr>
          <w:lang w:val="en-US"/>
        </w:rPr>
      </w:pPr>
    </w:p>
    <w:sectPr w:rsidR="00291887" w:rsidRPr="00185579" w:rsidSect="00F1414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68A9D" w14:textId="77777777" w:rsidR="007F0F4B" w:rsidRDefault="007F0F4B" w:rsidP="00F14144">
      <w:r>
        <w:separator/>
      </w:r>
    </w:p>
  </w:endnote>
  <w:endnote w:type="continuationSeparator" w:id="0">
    <w:p w14:paraId="07F85DD4" w14:textId="77777777" w:rsidR="007F0F4B" w:rsidRDefault="007F0F4B" w:rsidP="00F1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B2AAC" w14:textId="77777777" w:rsidR="007F0F4B" w:rsidRDefault="007F0F4B" w:rsidP="00F14144">
      <w:r>
        <w:separator/>
      </w:r>
    </w:p>
  </w:footnote>
  <w:footnote w:type="continuationSeparator" w:id="0">
    <w:p w14:paraId="470E8026" w14:textId="77777777" w:rsidR="007F0F4B" w:rsidRDefault="007F0F4B" w:rsidP="00F1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56371"/>
    <w:multiLevelType w:val="multilevel"/>
    <w:tmpl w:val="81CCFDB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C1555A0"/>
    <w:multiLevelType w:val="hybridMultilevel"/>
    <w:tmpl w:val="24C64D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FD3012"/>
    <w:multiLevelType w:val="multilevel"/>
    <w:tmpl w:val="0A5A93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08630648">
    <w:abstractNumId w:val="1"/>
  </w:num>
  <w:num w:numId="2" w16cid:durableId="417557771">
    <w:abstractNumId w:val="0"/>
  </w:num>
  <w:num w:numId="3" w16cid:durableId="1671910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9"/>
    <w:rsid w:val="000E2D7D"/>
    <w:rsid w:val="0012117B"/>
    <w:rsid w:val="00167968"/>
    <w:rsid w:val="00172BD1"/>
    <w:rsid w:val="00185579"/>
    <w:rsid w:val="00205E75"/>
    <w:rsid w:val="002438EF"/>
    <w:rsid w:val="00272957"/>
    <w:rsid w:val="00291887"/>
    <w:rsid w:val="00447414"/>
    <w:rsid w:val="004508A7"/>
    <w:rsid w:val="004A0DF3"/>
    <w:rsid w:val="004C4358"/>
    <w:rsid w:val="004D2905"/>
    <w:rsid w:val="00572479"/>
    <w:rsid w:val="005945F9"/>
    <w:rsid w:val="005A6C4A"/>
    <w:rsid w:val="006317F6"/>
    <w:rsid w:val="006C5FD2"/>
    <w:rsid w:val="007F0F4B"/>
    <w:rsid w:val="00975096"/>
    <w:rsid w:val="009B2249"/>
    <w:rsid w:val="00B5425D"/>
    <w:rsid w:val="00B876C5"/>
    <w:rsid w:val="00B96B68"/>
    <w:rsid w:val="00BF3145"/>
    <w:rsid w:val="00C62CC3"/>
    <w:rsid w:val="00C6471F"/>
    <w:rsid w:val="00CC320B"/>
    <w:rsid w:val="00D265B7"/>
    <w:rsid w:val="00F14144"/>
    <w:rsid w:val="00F372D9"/>
    <w:rsid w:val="00F5269F"/>
    <w:rsid w:val="00F85F22"/>
    <w:rsid w:val="00FD31C6"/>
    <w:rsid w:val="00FE1C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3677"/>
  <w15:chartTrackingRefBased/>
  <w15:docId w15:val="{732D8FFD-553D-49E5-8EE5-F9668513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79"/>
    <w:pPr>
      <w:spacing w:after="0" w:line="240" w:lineRule="auto"/>
    </w:pPr>
    <w:rPr>
      <w:rFonts w:ascii="Times New Roman" w:eastAsia="Times New Roman" w:hAnsi="Times New Roman" w:cs="Times New Roman"/>
      <w:kern w:val="0"/>
      <w:sz w:val="24"/>
      <w:szCs w:val="24"/>
      <w:lang w:val="en-GB"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F9"/>
    <w:pPr>
      <w:ind w:left="720"/>
      <w:contextualSpacing/>
    </w:pPr>
    <w:rPr>
      <w:rFonts w:eastAsiaTheme="minorEastAsia"/>
      <w:sz w:val="22"/>
      <w:szCs w:val="22"/>
      <w:lang w:val="en-US" w:eastAsia="en-US"/>
    </w:rPr>
  </w:style>
  <w:style w:type="paragraph" w:styleId="Header">
    <w:name w:val="header"/>
    <w:basedOn w:val="Normal"/>
    <w:link w:val="HeaderChar"/>
    <w:uiPriority w:val="99"/>
    <w:unhideWhenUsed/>
    <w:rsid w:val="00F14144"/>
    <w:pPr>
      <w:tabs>
        <w:tab w:val="center" w:pos="4513"/>
        <w:tab w:val="right" w:pos="9026"/>
      </w:tabs>
    </w:pPr>
  </w:style>
  <w:style w:type="character" w:customStyle="1" w:styleId="HeaderChar">
    <w:name w:val="Header Char"/>
    <w:basedOn w:val="DefaultParagraphFont"/>
    <w:link w:val="Header"/>
    <w:uiPriority w:val="99"/>
    <w:rsid w:val="00F14144"/>
    <w:rPr>
      <w:rFonts w:ascii="Times New Roman" w:eastAsia="Times New Roman" w:hAnsi="Times New Roman" w:cs="Times New Roman"/>
      <w:kern w:val="0"/>
      <w:sz w:val="24"/>
      <w:szCs w:val="24"/>
      <w:lang w:val="en-GB" w:eastAsia="en-IN"/>
      <w14:ligatures w14:val="none"/>
    </w:rPr>
  </w:style>
  <w:style w:type="paragraph" w:styleId="Footer">
    <w:name w:val="footer"/>
    <w:basedOn w:val="Normal"/>
    <w:link w:val="FooterChar"/>
    <w:uiPriority w:val="99"/>
    <w:unhideWhenUsed/>
    <w:rsid w:val="00F14144"/>
    <w:pPr>
      <w:tabs>
        <w:tab w:val="center" w:pos="4513"/>
        <w:tab w:val="right" w:pos="9026"/>
      </w:tabs>
    </w:pPr>
  </w:style>
  <w:style w:type="character" w:customStyle="1" w:styleId="FooterChar">
    <w:name w:val="Footer Char"/>
    <w:basedOn w:val="DefaultParagraphFont"/>
    <w:link w:val="Footer"/>
    <w:uiPriority w:val="99"/>
    <w:rsid w:val="00F14144"/>
    <w:rPr>
      <w:rFonts w:ascii="Times New Roman" w:eastAsia="Times New Roman" w:hAnsi="Times New Roman" w:cs="Times New Roman"/>
      <w:kern w:val="0"/>
      <w:sz w:val="24"/>
      <w:szCs w:val="24"/>
      <w:lang w:val="en-GB"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ol.co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76EC-CA92-42A9-BEE2-D4C12462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479</Words>
  <Characters>2909</Characters>
  <Application>Microsoft Office Word</Application>
  <DocSecurity>0</DocSecurity>
  <Lines>72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Rajpurohit</dc:creator>
  <cp:keywords/>
  <dc:description/>
  <cp:lastModifiedBy>Shruti Patidar</cp:lastModifiedBy>
  <cp:revision>8</cp:revision>
  <cp:lastPrinted>2024-08-06T22:46:00Z</cp:lastPrinted>
  <dcterms:created xsi:type="dcterms:W3CDTF">2024-09-24T10:58:00Z</dcterms:created>
  <dcterms:modified xsi:type="dcterms:W3CDTF">2024-09-30T05:04:00Z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0d669b33d3151df9e79f4e2bd251946a749f15cbc6d2eb33ff916f898a31f8b1</vt:lpwstr>
  </property>
</Properties>
</file>