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23ED75E" w14:textId="27C12D29" w:rsidR="007510BA" w:rsidRPr="007510BA" w:rsidRDefault="00000000" w:rsidP="007510BA">
            <w:pPr>
              <w:spacing w:line="276" w:lineRule="auto"/>
              <w:jc w:val="both"/>
              <w:rPr>
                <w:sz w:val="22"/>
                <w:szCs w:val="22"/>
              </w:rPr>
            </w:pPr>
            <w:r>
              <w:rPr>
                <w:sz w:val="22"/>
                <w:szCs w:val="22"/>
              </w:rPr>
              <w:t xml:space="preserve">Realising the potential for scaling up the organic food sector, National Cooperative Organics Limited i.e. NCOL has been set up as a multistate cooperative Society jointly promoted by </w:t>
            </w:r>
            <w:r w:rsidR="00AA36C6">
              <w:rPr>
                <w:sz w:val="22"/>
                <w:szCs w:val="22"/>
              </w:rPr>
              <w:t xml:space="preserve">the </w:t>
            </w:r>
            <w:r>
              <w:rPr>
                <w:sz w:val="22"/>
                <w:szCs w:val="22"/>
              </w:rPr>
              <w:t>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w:t>
            </w:r>
            <w:hyperlink r:id="rId6">
              <w:r w:rsidR="007510BA">
                <w:rPr>
                  <w:color w:val="1155CC"/>
                  <w:sz w:val="22"/>
                  <w:szCs w:val="22"/>
                  <w:u w:val="single"/>
                </w:rPr>
                <w:t>https://ncol.coop/</w:t>
              </w:r>
            </w:hyperlink>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44071721" w:rsidR="00740E98" w:rsidRPr="0076642D" w:rsidRDefault="00297125">
            <w:pPr>
              <w:pBdr>
                <w:top w:val="nil"/>
                <w:left w:val="nil"/>
                <w:bottom w:val="nil"/>
                <w:right w:val="nil"/>
                <w:between w:val="nil"/>
              </w:pBdr>
              <w:rPr>
                <w:color w:val="000000"/>
                <w:sz w:val="22"/>
                <w:szCs w:val="22"/>
              </w:rPr>
            </w:pPr>
            <w:r>
              <w:rPr>
                <w:sz w:val="22"/>
                <w:szCs w:val="22"/>
              </w:rPr>
              <w:t xml:space="preserve">KAM- </w:t>
            </w:r>
            <w:r w:rsidR="008106DA">
              <w:rPr>
                <w:sz w:val="22"/>
                <w:szCs w:val="22"/>
              </w:rPr>
              <w:t xml:space="preserve">Quick -Commerce /Ecommerce </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66CEBA02" w:rsidR="00740E98" w:rsidRDefault="00000000">
            <w:pPr>
              <w:pBdr>
                <w:top w:val="nil"/>
                <w:left w:val="nil"/>
                <w:bottom w:val="nil"/>
                <w:right w:val="nil"/>
                <w:between w:val="nil"/>
              </w:pBdr>
              <w:rPr>
                <w:color w:val="000000"/>
                <w:sz w:val="22"/>
                <w:szCs w:val="22"/>
              </w:rPr>
            </w:pPr>
            <w:r>
              <w:rPr>
                <w:color w:val="000000"/>
                <w:sz w:val="22"/>
                <w:szCs w:val="22"/>
              </w:rPr>
              <w:t>Delhi</w:t>
            </w:r>
            <w:r w:rsidR="00C5377B">
              <w:rPr>
                <w:color w:val="000000"/>
                <w:sz w:val="22"/>
                <w:szCs w:val="22"/>
              </w:rPr>
              <w:t>/ Bangalore</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rsidTr="00AA36C6">
        <w:trPr>
          <w:trHeight w:val="3226"/>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7DDD3B6E" w14:textId="19FBEF19" w:rsidR="001D2797" w:rsidRPr="001D2797" w:rsidRDefault="0055287E" w:rsidP="001D2797">
            <w:pPr>
              <w:pStyle w:val="ListParagraph"/>
              <w:numPr>
                <w:ilvl w:val="0"/>
                <w:numId w:val="3"/>
              </w:numPr>
              <w:jc w:val="both"/>
              <w:rPr>
                <w:sz w:val="22"/>
                <w:szCs w:val="22"/>
                <w:lang w:val="en-IN"/>
              </w:rPr>
            </w:pPr>
            <w:r w:rsidRPr="001D2797">
              <w:rPr>
                <w:sz w:val="22"/>
                <w:szCs w:val="22"/>
                <w:lang w:val="en-IN"/>
              </w:rPr>
              <w:t>Drive sales growth and market expansion on Q</w:t>
            </w:r>
            <w:r w:rsidR="00E708F9">
              <w:rPr>
                <w:sz w:val="22"/>
                <w:szCs w:val="22"/>
                <w:lang w:val="en-IN"/>
              </w:rPr>
              <w:t>-</w:t>
            </w:r>
            <w:r w:rsidR="001604A7" w:rsidRPr="001D2797">
              <w:rPr>
                <w:sz w:val="22"/>
                <w:szCs w:val="22"/>
                <w:lang w:val="en-IN"/>
              </w:rPr>
              <w:t>Com</w:t>
            </w:r>
            <w:r w:rsidR="001604A7">
              <w:rPr>
                <w:sz w:val="22"/>
                <w:szCs w:val="22"/>
                <w:lang w:val="en-IN"/>
              </w:rPr>
              <w:t xml:space="preserve">merce </w:t>
            </w:r>
            <w:r w:rsidR="001604A7" w:rsidRPr="001D2797">
              <w:rPr>
                <w:sz w:val="22"/>
                <w:szCs w:val="22"/>
                <w:lang w:val="en-IN"/>
              </w:rPr>
              <w:t>platforms</w:t>
            </w:r>
            <w:r w:rsidR="00E708F9">
              <w:rPr>
                <w:sz w:val="22"/>
                <w:szCs w:val="22"/>
                <w:lang w:val="en-IN"/>
              </w:rPr>
              <w:t>.</w:t>
            </w:r>
          </w:p>
          <w:p w14:paraId="5F2AE65E" w14:textId="0476A15D" w:rsidR="001D2797" w:rsidRPr="00FB199D" w:rsidRDefault="000B2AC7" w:rsidP="00FB199D">
            <w:pPr>
              <w:pStyle w:val="ListParagraph"/>
              <w:numPr>
                <w:ilvl w:val="0"/>
                <w:numId w:val="3"/>
              </w:numPr>
              <w:jc w:val="both"/>
              <w:rPr>
                <w:sz w:val="22"/>
                <w:szCs w:val="22"/>
                <w:lang w:val="en-IN"/>
              </w:rPr>
            </w:pPr>
            <w:r w:rsidRPr="001D2797">
              <w:rPr>
                <w:sz w:val="22"/>
                <w:szCs w:val="22"/>
                <w:lang w:val="en-IN"/>
              </w:rPr>
              <w:t>Manage product</w:t>
            </w:r>
            <w:r w:rsidR="001774C9">
              <w:rPr>
                <w:sz w:val="22"/>
                <w:szCs w:val="22"/>
                <w:lang w:val="en-IN"/>
              </w:rPr>
              <w:t xml:space="preserve"> </w:t>
            </w:r>
            <w:r w:rsidR="007C7D67">
              <w:rPr>
                <w:sz w:val="22"/>
                <w:szCs w:val="22"/>
                <w:lang w:val="en-IN"/>
              </w:rPr>
              <w:t>listing,</w:t>
            </w:r>
            <w:r w:rsidRPr="001D2797">
              <w:rPr>
                <w:sz w:val="22"/>
                <w:szCs w:val="22"/>
                <w:lang w:val="en-IN"/>
              </w:rPr>
              <w:t xml:space="preserve"> </w:t>
            </w:r>
            <w:r w:rsidR="00854022" w:rsidRPr="001D2797">
              <w:rPr>
                <w:sz w:val="22"/>
                <w:szCs w:val="22"/>
                <w:lang w:val="en-IN"/>
              </w:rPr>
              <w:t xml:space="preserve">Plan and execute high-ROI </w:t>
            </w:r>
            <w:r w:rsidR="00A15D35">
              <w:rPr>
                <w:sz w:val="22"/>
                <w:szCs w:val="22"/>
                <w:lang w:val="en-IN"/>
              </w:rPr>
              <w:t>performance marketing, search</w:t>
            </w:r>
            <w:r w:rsidR="00A058BA">
              <w:rPr>
                <w:sz w:val="22"/>
                <w:szCs w:val="22"/>
                <w:lang w:val="en-IN"/>
              </w:rPr>
              <w:t xml:space="preserve"> /</w:t>
            </w:r>
            <w:r w:rsidR="00854022" w:rsidRPr="001D2797">
              <w:rPr>
                <w:sz w:val="22"/>
                <w:szCs w:val="22"/>
                <w:lang w:val="en-IN"/>
              </w:rPr>
              <w:t>ad campaigns</w:t>
            </w:r>
            <w:r w:rsidR="00A058BA">
              <w:rPr>
                <w:sz w:val="22"/>
                <w:szCs w:val="22"/>
                <w:lang w:val="en-IN"/>
              </w:rPr>
              <w:t xml:space="preserve"> &amp; </w:t>
            </w:r>
            <w:r w:rsidR="001D2797" w:rsidRPr="001D2797">
              <w:rPr>
                <w:sz w:val="22"/>
                <w:szCs w:val="22"/>
                <w:lang w:val="en-IN"/>
              </w:rPr>
              <w:t>Optimize trade spend utilization and effectiveness.</w:t>
            </w:r>
          </w:p>
          <w:p w14:paraId="30172FDF" w14:textId="487F5707" w:rsidR="001D2797" w:rsidRPr="00E708F9" w:rsidRDefault="001D2797" w:rsidP="00E708F9">
            <w:pPr>
              <w:pStyle w:val="ListParagraph"/>
              <w:numPr>
                <w:ilvl w:val="0"/>
                <w:numId w:val="4"/>
              </w:numPr>
              <w:jc w:val="both"/>
              <w:rPr>
                <w:sz w:val="22"/>
                <w:szCs w:val="22"/>
                <w:lang w:val="en-IN"/>
              </w:rPr>
            </w:pPr>
            <w:r w:rsidRPr="001D2797">
              <w:rPr>
                <w:sz w:val="22"/>
                <w:szCs w:val="22"/>
                <w:lang w:val="en-IN"/>
              </w:rPr>
              <w:t xml:space="preserve">Stay updated on platform </w:t>
            </w:r>
            <w:r w:rsidR="001604A7" w:rsidRPr="001D2797">
              <w:rPr>
                <w:sz w:val="22"/>
                <w:szCs w:val="22"/>
                <w:lang w:val="en-IN"/>
              </w:rPr>
              <w:t>trends</w:t>
            </w:r>
            <w:r w:rsidR="001604A7">
              <w:rPr>
                <w:sz w:val="22"/>
                <w:szCs w:val="22"/>
                <w:lang w:val="en-IN"/>
              </w:rPr>
              <w:t>,</w:t>
            </w:r>
            <w:r w:rsidR="00E13CA2">
              <w:rPr>
                <w:sz w:val="22"/>
                <w:szCs w:val="22"/>
                <w:lang w:val="en-IN"/>
              </w:rPr>
              <w:t xml:space="preserve"> monitor </w:t>
            </w:r>
            <w:r w:rsidR="001604A7">
              <w:rPr>
                <w:sz w:val="22"/>
                <w:szCs w:val="22"/>
                <w:lang w:val="en-IN"/>
              </w:rPr>
              <w:t xml:space="preserve">competition </w:t>
            </w:r>
            <w:r w:rsidR="001604A7" w:rsidRPr="001D2797">
              <w:rPr>
                <w:sz w:val="22"/>
                <w:szCs w:val="22"/>
                <w:lang w:val="en-IN"/>
              </w:rPr>
              <w:t>and</w:t>
            </w:r>
            <w:r w:rsidRPr="001D2797">
              <w:rPr>
                <w:sz w:val="22"/>
                <w:szCs w:val="22"/>
                <w:lang w:val="en-IN"/>
              </w:rPr>
              <w:t xml:space="preserve"> consumer </w:t>
            </w:r>
            <w:r w:rsidR="00E13CA2" w:rsidRPr="001D2797">
              <w:rPr>
                <w:sz w:val="22"/>
                <w:szCs w:val="22"/>
                <w:lang w:val="en-IN"/>
              </w:rPr>
              <w:t>behaviour</w:t>
            </w:r>
            <w:r w:rsidRPr="001D2797">
              <w:rPr>
                <w:sz w:val="22"/>
                <w:szCs w:val="22"/>
                <w:lang w:val="en-IN"/>
              </w:rPr>
              <w:t>.</w:t>
            </w:r>
          </w:p>
          <w:p w14:paraId="4DBC47C7" w14:textId="49D04DA4" w:rsidR="00740E98" w:rsidRDefault="001D2797" w:rsidP="004B1D78">
            <w:pPr>
              <w:pStyle w:val="ListParagraph"/>
              <w:numPr>
                <w:ilvl w:val="0"/>
                <w:numId w:val="5"/>
              </w:numPr>
              <w:jc w:val="both"/>
              <w:rPr>
                <w:sz w:val="22"/>
                <w:szCs w:val="22"/>
                <w:lang w:val="en-IN"/>
              </w:rPr>
            </w:pPr>
            <w:r w:rsidRPr="001D2797">
              <w:rPr>
                <w:sz w:val="22"/>
                <w:szCs w:val="22"/>
                <w:lang w:val="en-IN"/>
              </w:rPr>
              <w:t xml:space="preserve">Build strong partnerships with </w:t>
            </w:r>
            <w:proofErr w:type="spellStart"/>
            <w:proofErr w:type="gramStart"/>
            <w:r w:rsidRPr="001D2797">
              <w:rPr>
                <w:sz w:val="22"/>
                <w:szCs w:val="22"/>
                <w:lang w:val="en-IN"/>
              </w:rPr>
              <w:t>QCom</w:t>
            </w:r>
            <w:r w:rsidR="008106DA">
              <w:rPr>
                <w:sz w:val="22"/>
                <w:szCs w:val="22"/>
                <w:lang w:val="en-IN"/>
              </w:rPr>
              <w:t>,Ecom</w:t>
            </w:r>
            <w:proofErr w:type="spellEnd"/>
            <w:proofErr w:type="gramEnd"/>
            <w:r w:rsidR="008106DA">
              <w:rPr>
                <w:sz w:val="22"/>
                <w:szCs w:val="22"/>
                <w:lang w:val="en-IN"/>
              </w:rPr>
              <w:t xml:space="preserve"> </w:t>
            </w:r>
            <w:r w:rsidRPr="001D2797">
              <w:rPr>
                <w:sz w:val="22"/>
                <w:szCs w:val="22"/>
                <w:lang w:val="en-IN"/>
              </w:rPr>
              <w:t xml:space="preserve"> </w:t>
            </w:r>
            <w:r w:rsidR="001604A7" w:rsidRPr="001D2797">
              <w:rPr>
                <w:sz w:val="22"/>
                <w:szCs w:val="22"/>
                <w:lang w:val="en-IN"/>
              </w:rPr>
              <w:t>platforms</w:t>
            </w:r>
            <w:r w:rsidR="001604A7">
              <w:rPr>
                <w:sz w:val="22"/>
                <w:szCs w:val="22"/>
                <w:lang w:val="en-IN"/>
              </w:rPr>
              <w:t xml:space="preserve"> </w:t>
            </w:r>
            <w:r w:rsidR="004B1D78">
              <w:rPr>
                <w:sz w:val="22"/>
                <w:szCs w:val="22"/>
                <w:lang w:val="en-IN"/>
              </w:rPr>
              <w:t xml:space="preserve">/ reps </w:t>
            </w:r>
            <w:r w:rsidR="001604A7">
              <w:rPr>
                <w:sz w:val="22"/>
                <w:szCs w:val="22"/>
                <w:lang w:val="en-IN"/>
              </w:rPr>
              <w:t>&amp; a</w:t>
            </w:r>
            <w:r w:rsidRPr="001604A7">
              <w:rPr>
                <w:sz w:val="22"/>
                <w:szCs w:val="22"/>
                <w:lang w:val="en-IN"/>
              </w:rPr>
              <w:t>ct as the key liaison for platform operations.</w:t>
            </w:r>
          </w:p>
          <w:p w14:paraId="4B79EA08" w14:textId="57B1DD33" w:rsidR="00FE0A91" w:rsidRPr="004B1D78" w:rsidRDefault="00FE0A91" w:rsidP="004B1D78">
            <w:pPr>
              <w:pStyle w:val="ListParagraph"/>
              <w:numPr>
                <w:ilvl w:val="0"/>
                <w:numId w:val="5"/>
              </w:numPr>
              <w:jc w:val="both"/>
              <w:rPr>
                <w:sz w:val="22"/>
                <w:szCs w:val="22"/>
                <w:lang w:val="en-IN"/>
              </w:rPr>
            </w:pPr>
            <w:r>
              <w:rPr>
                <w:sz w:val="22"/>
                <w:szCs w:val="22"/>
                <w:lang w:val="en-IN"/>
              </w:rPr>
              <w:t>Build joint business plans with ECom</w:t>
            </w:r>
            <w:r w:rsidR="00771348">
              <w:rPr>
                <w:sz w:val="22"/>
                <w:szCs w:val="22"/>
                <w:lang w:val="en-IN"/>
              </w:rPr>
              <w:t>/Q-</w:t>
            </w:r>
            <w:r w:rsidR="00A90D4C">
              <w:rPr>
                <w:sz w:val="22"/>
                <w:szCs w:val="22"/>
                <w:lang w:val="en-IN"/>
              </w:rPr>
              <w:t>C</w:t>
            </w:r>
            <w:r w:rsidR="00771348">
              <w:rPr>
                <w:sz w:val="22"/>
                <w:szCs w:val="22"/>
                <w:lang w:val="en-IN"/>
              </w:rPr>
              <w:t>ommerce platforms.</w:t>
            </w:r>
          </w:p>
        </w:tc>
      </w:tr>
      <w:tr w:rsidR="00740E98" w14:paraId="206DE43F" w14:textId="77777777" w:rsidTr="00AA36C6">
        <w:trPr>
          <w:trHeight w:val="1552"/>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1D10976" w14:textId="77777777" w:rsidR="0085645C" w:rsidRDefault="00964E0E" w:rsidP="00AA36C6">
            <w:pPr>
              <w:pBdr>
                <w:top w:val="nil"/>
                <w:left w:val="nil"/>
                <w:bottom w:val="nil"/>
                <w:right w:val="nil"/>
                <w:between w:val="nil"/>
              </w:pBdr>
              <w:spacing w:line="276" w:lineRule="auto"/>
              <w:jc w:val="both"/>
              <w:rPr>
                <w:color w:val="000000"/>
                <w:sz w:val="22"/>
                <w:szCs w:val="22"/>
              </w:rPr>
            </w:pPr>
            <w:r>
              <w:rPr>
                <w:color w:val="000000"/>
                <w:sz w:val="22"/>
                <w:szCs w:val="22"/>
              </w:rPr>
              <w:t>Graduation in any discipline.</w:t>
            </w:r>
            <w:r w:rsidR="0085645C">
              <w:rPr>
                <w:color w:val="000000"/>
                <w:sz w:val="22"/>
                <w:szCs w:val="22"/>
              </w:rPr>
              <w:t xml:space="preserve"> </w:t>
            </w:r>
          </w:p>
          <w:p w14:paraId="57BA4820" w14:textId="036C0101" w:rsidR="00AA36C6" w:rsidRPr="001D2797" w:rsidRDefault="0085645C" w:rsidP="0085645C">
            <w:pPr>
              <w:pBdr>
                <w:top w:val="nil"/>
                <w:left w:val="nil"/>
                <w:bottom w:val="nil"/>
                <w:right w:val="nil"/>
                <w:between w:val="nil"/>
              </w:pBdr>
              <w:spacing w:line="276" w:lineRule="auto"/>
              <w:jc w:val="both"/>
              <w:rPr>
                <w:color w:val="000000"/>
                <w:sz w:val="22"/>
                <w:szCs w:val="22"/>
              </w:rPr>
            </w:pPr>
            <w:r>
              <w:rPr>
                <w:color w:val="000000"/>
                <w:sz w:val="22"/>
                <w:szCs w:val="22"/>
              </w:rPr>
              <w:t xml:space="preserve">Post graduation / </w:t>
            </w:r>
            <w:proofErr w:type="gramStart"/>
            <w:r>
              <w:rPr>
                <w:color w:val="000000"/>
                <w:sz w:val="22"/>
                <w:szCs w:val="22"/>
              </w:rPr>
              <w:t xml:space="preserve">MBA </w:t>
            </w:r>
            <w:r w:rsidR="008106DA">
              <w:rPr>
                <w:color w:val="000000"/>
                <w:sz w:val="22"/>
                <w:szCs w:val="22"/>
              </w:rPr>
              <w:t xml:space="preserve"> preferred</w:t>
            </w:r>
            <w:proofErr w:type="gramEnd"/>
            <w:r w:rsidR="008106DA">
              <w:rPr>
                <w:color w:val="000000"/>
                <w:sz w:val="22"/>
                <w:szCs w:val="22"/>
              </w:rPr>
              <w:t xml:space="preserve"> </w:t>
            </w:r>
            <w:r>
              <w:rPr>
                <w:color w:val="000000"/>
                <w:sz w:val="22"/>
                <w:szCs w:val="22"/>
              </w:rPr>
              <w:t>.</w:t>
            </w: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642D380" w14:textId="77777777" w:rsidR="00783379" w:rsidRDefault="00783379" w:rsidP="00AA36C6">
            <w:pPr>
              <w:spacing w:line="276" w:lineRule="auto"/>
              <w:jc w:val="both"/>
              <w:rPr>
                <w:color w:val="000000"/>
                <w:sz w:val="22"/>
                <w:szCs w:val="22"/>
              </w:rPr>
            </w:pPr>
          </w:p>
          <w:p w14:paraId="6F227911" w14:textId="45E93A22" w:rsidR="00740E98" w:rsidRPr="001D2797" w:rsidRDefault="001D2797" w:rsidP="001D2797">
            <w:pPr>
              <w:spacing w:line="276" w:lineRule="auto"/>
              <w:jc w:val="both"/>
              <w:rPr>
                <w:sz w:val="22"/>
                <w:szCs w:val="22"/>
              </w:rPr>
            </w:pPr>
            <w:r>
              <w:rPr>
                <w:sz w:val="22"/>
                <w:szCs w:val="22"/>
              </w:rPr>
              <w:t xml:space="preserve">2+ years of relevant experience within Agri, FMCG, </w:t>
            </w:r>
            <w:r w:rsidR="008D0B23" w:rsidRPr="008D0B23">
              <w:rPr>
                <w:sz w:val="22"/>
                <w:szCs w:val="22"/>
                <w:lang w:val="en-IN"/>
              </w:rPr>
              <w:t>ECom/Q-Commerce</w:t>
            </w:r>
            <w:r w:rsidRPr="001D2797">
              <w:rPr>
                <w:sz w:val="22"/>
                <w:szCs w:val="22"/>
                <w:lang w:val="en-IN"/>
              </w:rPr>
              <w:t xml:space="preserve"> platforms</w:t>
            </w:r>
            <w:r>
              <w:rPr>
                <w:sz w:val="22"/>
                <w:szCs w:val="22"/>
                <w:lang w:val="en-IN"/>
              </w:rPr>
              <w:t>,</w:t>
            </w:r>
            <w:r>
              <w:rPr>
                <w:sz w:val="22"/>
                <w:szCs w:val="22"/>
              </w:rPr>
              <w:t xml:space="preserve"> Retail sector.</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4564B5" w14:textId="78EA405B" w:rsidR="00902AF9" w:rsidRPr="00510F85" w:rsidRDefault="00902AF9" w:rsidP="00902AF9">
            <w:pPr>
              <w:rPr>
                <w:bCs/>
                <w:sz w:val="22"/>
                <w:szCs w:val="22"/>
              </w:rPr>
            </w:pPr>
            <w:bookmarkStart w:id="1" w:name="_heading=h.30j0zll" w:colFirst="0" w:colLast="0"/>
            <w:bookmarkEnd w:id="1"/>
            <w:r w:rsidRPr="007866E1">
              <w:rPr>
                <w:b/>
                <w:sz w:val="22"/>
                <w:szCs w:val="22"/>
              </w:rPr>
              <w:t xml:space="preserve">Forward </w:t>
            </w:r>
            <w:r w:rsidR="002F09E1">
              <w:rPr>
                <w:b/>
                <w:sz w:val="22"/>
                <w:szCs w:val="22"/>
              </w:rPr>
              <w:t xml:space="preserve">the </w:t>
            </w:r>
            <w:r w:rsidRPr="007866E1">
              <w:rPr>
                <w:b/>
                <w:sz w:val="22"/>
                <w:szCs w:val="22"/>
              </w:rPr>
              <w:t xml:space="preserve">updated CV </w:t>
            </w:r>
            <w:r w:rsidR="00FB0BD7">
              <w:rPr>
                <w:b/>
                <w:sz w:val="22"/>
                <w:szCs w:val="22"/>
              </w:rPr>
              <w:t>to</w:t>
            </w:r>
            <w:r w:rsidRPr="007866E1">
              <w:rPr>
                <w:b/>
                <w:sz w:val="22"/>
                <w:szCs w:val="22"/>
              </w:rPr>
              <w:t xml:space="preserve"> </w:t>
            </w:r>
            <w:hyperlink r:id="rId7" w:history="1">
              <w:r w:rsidR="00936A8B" w:rsidRPr="004962B2">
                <w:rPr>
                  <w:rStyle w:val="Hyperlink"/>
                  <w:bCs/>
                  <w:sz w:val="22"/>
                  <w:szCs w:val="22"/>
                </w:rPr>
                <w:t>hr@ncol.coop</w:t>
              </w:r>
            </w:hyperlink>
          </w:p>
          <w:p w14:paraId="069C7B01" w14:textId="0878219C" w:rsidR="00740E98" w:rsidRDefault="00AA36C6" w:rsidP="00902AF9">
            <w:pPr>
              <w:pBdr>
                <w:top w:val="nil"/>
                <w:left w:val="nil"/>
                <w:bottom w:val="nil"/>
                <w:right w:val="nil"/>
                <w:between w:val="nil"/>
              </w:pBdr>
              <w:jc w:val="both"/>
              <w:rPr>
                <w:color w:val="000000"/>
                <w:sz w:val="22"/>
                <w:szCs w:val="22"/>
              </w:rPr>
            </w:pPr>
            <w:r>
              <w:rPr>
                <w:color w:val="000000"/>
                <w:sz w:val="22"/>
                <w:szCs w:val="22"/>
              </w:rPr>
              <w:t>The last</w:t>
            </w:r>
            <w:r w:rsidR="00902AF9">
              <w:rPr>
                <w:color w:val="000000"/>
                <w:sz w:val="22"/>
                <w:szCs w:val="22"/>
              </w:rPr>
              <w:t xml:space="preserve"> date to apply is </w:t>
            </w:r>
            <w:r w:rsidR="008106DA">
              <w:rPr>
                <w:color w:val="000000"/>
                <w:sz w:val="22"/>
                <w:szCs w:val="22"/>
              </w:rPr>
              <w:t>15-02-2025</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A4A30"/>
    <w:multiLevelType w:val="multilevel"/>
    <w:tmpl w:val="AB2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51FAC"/>
    <w:multiLevelType w:val="multilevel"/>
    <w:tmpl w:val="968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057EE"/>
    <w:multiLevelType w:val="multilevel"/>
    <w:tmpl w:val="3FF4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329AB"/>
    <w:multiLevelType w:val="multilevel"/>
    <w:tmpl w:val="9E72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E03FE"/>
    <w:multiLevelType w:val="hybridMultilevel"/>
    <w:tmpl w:val="DC6A49E0"/>
    <w:lvl w:ilvl="0" w:tplc="4009000F">
      <w:start w:val="1"/>
      <w:numFmt w:val="decimal"/>
      <w:lvlText w:val="%1."/>
      <w:lvlJc w:val="left"/>
      <w:pPr>
        <w:ind w:left="720" w:hanging="360"/>
      </w:pPr>
    </w:lvl>
    <w:lvl w:ilvl="1" w:tplc="889085CC">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B8459B"/>
    <w:multiLevelType w:val="hybridMultilevel"/>
    <w:tmpl w:val="2A94F3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0197069">
    <w:abstractNumId w:val="4"/>
  </w:num>
  <w:num w:numId="2" w16cid:durableId="961309142">
    <w:abstractNumId w:val="5"/>
  </w:num>
  <w:num w:numId="3" w16cid:durableId="1857966403">
    <w:abstractNumId w:val="1"/>
  </w:num>
  <w:num w:numId="4" w16cid:durableId="1565526901">
    <w:abstractNumId w:val="2"/>
  </w:num>
  <w:num w:numId="5" w16cid:durableId="143090291">
    <w:abstractNumId w:val="3"/>
  </w:num>
  <w:num w:numId="6" w16cid:durableId="30435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622B"/>
    <w:rsid w:val="000A30A3"/>
    <w:rsid w:val="000B2AC7"/>
    <w:rsid w:val="000E79E1"/>
    <w:rsid w:val="0012214F"/>
    <w:rsid w:val="001604A7"/>
    <w:rsid w:val="001658F2"/>
    <w:rsid w:val="001774C9"/>
    <w:rsid w:val="001779E3"/>
    <w:rsid w:val="001D2797"/>
    <w:rsid w:val="001F4092"/>
    <w:rsid w:val="00297125"/>
    <w:rsid w:val="002F09E1"/>
    <w:rsid w:val="00301D61"/>
    <w:rsid w:val="003148A1"/>
    <w:rsid w:val="003F768F"/>
    <w:rsid w:val="00417094"/>
    <w:rsid w:val="004B1D78"/>
    <w:rsid w:val="004B56AB"/>
    <w:rsid w:val="0050247E"/>
    <w:rsid w:val="00510F85"/>
    <w:rsid w:val="0055287E"/>
    <w:rsid w:val="00560C82"/>
    <w:rsid w:val="00585E4D"/>
    <w:rsid w:val="005B0906"/>
    <w:rsid w:val="005F5AEC"/>
    <w:rsid w:val="0071654D"/>
    <w:rsid w:val="00717E94"/>
    <w:rsid w:val="00740E98"/>
    <w:rsid w:val="007510BA"/>
    <w:rsid w:val="0076642D"/>
    <w:rsid w:val="00771348"/>
    <w:rsid w:val="00783379"/>
    <w:rsid w:val="007C7D67"/>
    <w:rsid w:val="008106DA"/>
    <w:rsid w:val="00854022"/>
    <w:rsid w:val="0085645C"/>
    <w:rsid w:val="008771C3"/>
    <w:rsid w:val="00893C6A"/>
    <w:rsid w:val="008A7866"/>
    <w:rsid w:val="008D0B23"/>
    <w:rsid w:val="00902AF9"/>
    <w:rsid w:val="00936A8B"/>
    <w:rsid w:val="00964E0E"/>
    <w:rsid w:val="00A058BA"/>
    <w:rsid w:val="00A15D35"/>
    <w:rsid w:val="00A544F0"/>
    <w:rsid w:val="00A90D4C"/>
    <w:rsid w:val="00AA36C6"/>
    <w:rsid w:val="00B7264C"/>
    <w:rsid w:val="00BD04B7"/>
    <w:rsid w:val="00BD5798"/>
    <w:rsid w:val="00C5361D"/>
    <w:rsid w:val="00C5377B"/>
    <w:rsid w:val="00CD34C8"/>
    <w:rsid w:val="00D07CB2"/>
    <w:rsid w:val="00E13CA2"/>
    <w:rsid w:val="00E13DAE"/>
    <w:rsid w:val="00E708F9"/>
    <w:rsid w:val="00E96D67"/>
    <w:rsid w:val="00F81032"/>
    <w:rsid w:val="00FB0BD7"/>
    <w:rsid w:val="00FB199D"/>
    <w:rsid w:val="00FE0129"/>
    <w:rsid w:val="00FE0A91"/>
    <w:rsid w:val="00FF70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8A7866"/>
    <w:pPr>
      <w:ind w:left="720"/>
      <w:contextualSpacing/>
    </w:pPr>
  </w:style>
  <w:style w:type="character" w:styleId="UnresolvedMention">
    <w:name w:val="Unresolved Mention"/>
    <w:basedOn w:val="DefaultParagraphFont"/>
    <w:uiPriority w:val="99"/>
    <w:semiHidden/>
    <w:unhideWhenUsed/>
    <w:rsid w:val="00936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486968">
      <w:bodyDiv w:val="1"/>
      <w:marLeft w:val="0"/>
      <w:marRight w:val="0"/>
      <w:marTop w:val="0"/>
      <w:marBottom w:val="0"/>
      <w:divBdr>
        <w:top w:val="none" w:sz="0" w:space="0" w:color="auto"/>
        <w:left w:val="none" w:sz="0" w:space="0" w:color="auto"/>
        <w:bottom w:val="none" w:sz="0" w:space="0" w:color="auto"/>
        <w:right w:val="none" w:sz="0" w:space="0" w:color="auto"/>
      </w:divBdr>
    </w:div>
    <w:div w:id="1198081839">
      <w:bodyDiv w:val="1"/>
      <w:marLeft w:val="0"/>
      <w:marRight w:val="0"/>
      <w:marTop w:val="0"/>
      <w:marBottom w:val="0"/>
      <w:divBdr>
        <w:top w:val="none" w:sz="0" w:space="0" w:color="auto"/>
        <w:left w:val="none" w:sz="0" w:space="0" w:color="auto"/>
        <w:bottom w:val="none" w:sz="0" w:space="0" w:color="auto"/>
        <w:right w:val="none" w:sz="0" w:space="0" w:color="auto"/>
      </w:divBdr>
    </w:div>
    <w:div w:id="1658223702">
      <w:bodyDiv w:val="1"/>
      <w:marLeft w:val="0"/>
      <w:marRight w:val="0"/>
      <w:marTop w:val="0"/>
      <w:marBottom w:val="0"/>
      <w:divBdr>
        <w:top w:val="none" w:sz="0" w:space="0" w:color="auto"/>
        <w:left w:val="none" w:sz="0" w:space="0" w:color="auto"/>
        <w:bottom w:val="none" w:sz="0" w:space="0" w:color="auto"/>
        <w:right w:val="none" w:sz="0" w:space="0" w:color="auto"/>
      </w:divBdr>
    </w:div>
    <w:div w:id="205615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ncol.co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ncol laptop02</cp:lastModifiedBy>
  <cp:revision>2</cp:revision>
  <dcterms:created xsi:type="dcterms:W3CDTF">2025-02-05T14:43:00Z</dcterms:created>
  <dcterms:modified xsi:type="dcterms:W3CDTF">2025-02-05T14:43:00Z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f4e24f9d0edb6e5e7c7a556d1ec5dd3a02f7b6540f2939164526a19fc838db11</vt:lpwstr>
  </property>
</Properties>
</file>